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0C6" w:rsidRPr="0052548E" w:rsidRDefault="00EB40C6" w:rsidP="00EB40C6">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#93</w:t>
      </w:r>
      <w:r>
        <w:rPr>
          <w:rFonts w:ascii="Arial" w:hAnsi="Arial" w:cs="Arial"/>
          <w:b/>
          <w:bCs/>
          <w:sz w:val="28"/>
        </w:rPr>
        <w:tab/>
      </w:r>
      <w:r>
        <w:rPr>
          <w:rFonts w:ascii="Arial" w:hAnsi="Arial" w:cs="Arial"/>
          <w:b/>
          <w:bCs/>
          <w:sz w:val="28"/>
        </w:rPr>
        <w:tab/>
        <w:t>R1-18</w:t>
      </w:r>
      <w:r>
        <w:rPr>
          <w:rFonts w:ascii="Arial" w:eastAsia="MS Mincho" w:hAnsi="Arial" w:cs="Arial"/>
          <w:b/>
          <w:bCs/>
          <w:sz w:val="28"/>
          <w:lang w:eastAsia="ja-JP"/>
        </w:rPr>
        <w:t>06980</w:t>
      </w:r>
    </w:p>
    <w:p w:rsidR="00EB40C6" w:rsidRPr="009513AC" w:rsidRDefault="00EB40C6" w:rsidP="00EB40C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Busan, Korea, May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713A97" w:rsidRPr="000A64D8" w:rsidRDefault="00713A97" w:rsidP="00713A97">
      <w:pPr>
        <w:pStyle w:val="Footer"/>
        <w:jc w:val="both"/>
        <w:rPr>
          <w:noProof w:val="0"/>
        </w:rPr>
      </w:pPr>
    </w:p>
    <w:p w:rsidR="00713A97" w:rsidRPr="000A64D8" w:rsidRDefault="00713A97" w:rsidP="00713A9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1E6390">
        <w:rPr>
          <w:rFonts w:ascii="Arial" w:hAnsi="Arial"/>
          <w:sz w:val="24"/>
        </w:rPr>
        <w:t>7.4.2</w:t>
      </w:r>
      <w:r>
        <w:rPr>
          <w:rFonts w:ascii="Arial" w:hAnsi="Arial"/>
          <w:sz w:val="24"/>
        </w:rPr>
        <w:tab/>
      </w:r>
    </w:p>
    <w:p w:rsidR="00713A97" w:rsidRPr="001D7377" w:rsidRDefault="00713A97" w:rsidP="00713A9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713A97" w:rsidRPr="003570F9" w:rsidRDefault="00713A97" w:rsidP="00713A9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EB40C6" w:rsidRPr="00EB40C6">
        <w:rPr>
          <w:rFonts w:ascii="Arial" w:hAnsi="Arial"/>
          <w:sz w:val="22"/>
        </w:rPr>
        <w:t>Receiver techniques for NOMA</w:t>
      </w:r>
    </w:p>
    <w:p w:rsidR="00713A97" w:rsidRDefault="00713A97" w:rsidP="00713A97">
      <w:pPr>
        <w:ind w:left="1988" w:hanging="1988"/>
        <w:jc w:val="both"/>
        <w:rPr>
          <w:rFonts w:ascii="Arial" w:hAnsi="Arial"/>
          <w:b/>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r w:rsidRPr="000A64D8">
        <w:rPr>
          <w:rFonts w:ascii="Arial" w:hAnsi="Arial"/>
          <w:b/>
          <w:sz w:val="24"/>
        </w:rPr>
        <w:t xml:space="preserve"> </w:t>
      </w:r>
    </w:p>
    <w:p w:rsidR="001D7377" w:rsidRPr="00183CB7" w:rsidRDefault="001D7377" w:rsidP="001D7377">
      <w:pPr>
        <w:pStyle w:val="Heading1"/>
      </w:pPr>
      <w:r w:rsidRPr="00183CB7">
        <w:t>Introduction</w:t>
      </w:r>
    </w:p>
    <w:p w:rsidR="00D163CE" w:rsidRPr="00D163CE" w:rsidRDefault="00A56D6F" w:rsidP="00A56D6F">
      <w:pPr>
        <w:jc w:val="both"/>
        <w:rPr>
          <w:bCs/>
          <w:sz w:val="24"/>
          <w:szCs w:val="24"/>
          <w:lang w:eastAsia="zh-CN"/>
        </w:rPr>
      </w:pPr>
      <w:r w:rsidRPr="00D163CE">
        <w:rPr>
          <w:sz w:val="24"/>
          <w:szCs w:val="24"/>
          <w:lang w:val="en-GB"/>
        </w:rPr>
        <w:t>I</w:t>
      </w:r>
      <w:r w:rsidRPr="00D163CE">
        <w:rPr>
          <w:sz w:val="24"/>
          <w:szCs w:val="24"/>
        </w:rPr>
        <w:t>n RAN #71, a new study item New Radio (NR) Access Technology was approved.  The technical specifications were agreed during the last RAN meeting. However,</w:t>
      </w:r>
      <w:r w:rsidR="003C01AD" w:rsidRPr="00D163CE">
        <w:rPr>
          <w:sz w:val="24"/>
          <w:szCs w:val="24"/>
        </w:rPr>
        <w:t xml:space="preserve"> during the initial phase of NR SI, RAN1 studied on non-orthogonal multiple access (NOMA).</w:t>
      </w:r>
      <w:r w:rsidR="00D163CE" w:rsidRPr="00D163CE">
        <w:rPr>
          <w:sz w:val="24"/>
          <w:szCs w:val="24"/>
        </w:rPr>
        <w:t xml:space="preserve"> Due to the necessity of completion of more urgent features,</w:t>
      </w:r>
      <w:r w:rsidR="00D163CE" w:rsidRPr="00D163CE">
        <w:rPr>
          <w:bCs/>
          <w:sz w:val="24"/>
          <w:szCs w:val="24"/>
          <w:lang w:eastAsia="zh-CN"/>
        </w:rPr>
        <w:t xml:space="preserve"> NOMA was delayed in NR. The main objectives of NOMA study are</w:t>
      </w:r>
    </w:p>
    <w:p w:rsidR="00D163CE" w:rsidRPr="00D163CE" w:rsidRDefault="00D163CE" w:rsidP="00D163CE">
      <w:pPr>
        <w:spacing w:after="0"/>
        <w:ind w:firstLine="720"/>
        <w:jc w:val="both"/>
        <w:rPr>
          <w:bCs/>
          <w:i/>
          <w:sz w:val="24"/>
          <w:szCs w:val="24"/>
          <w:lang w:eastAsia="zh-CN"/>
        </w:rPr>
      </w:pPr>
      <w:r w:rsidRPr="00D163CE">
        <w:rPr>
          <w:bCs/>
          <w:i/>
          <w:sz w:val="24"/>
          <w:szCs w:val="24"/>
          <w:lang w:eastAsia="zh-CN"/>
        </w:rPr>
        <w:t>Non-orthogonal multiple transmission scheme</w:t>
      </w:r>
    </w:p>
    <w:p w:rsidR="00D163CE" w:rsidRPr="00D163CE" w:rsidRDefault="00D163CE" w:rsidP="00D163CE">
      <w:pPr>
        <w:pStyle w:val="ListParagraph"/>
        <w:numPr>
          <w:ilvl w:val="0"/>
          <w:numId w:val="28"/>
        </w:numPr>
        <w:overflowPunct w:val="0"/>
        <w:autoSpaceDE w:val="0"/>
        <w:autoSpaceDN w:val="0"/>
        <w:adjustRightInd w:val="0"/>
        <w:jc w:val="both"/>
        <w:textAlignment w:val="baseline"/>
        <w:rPr>
          <w:rFonts w:ascii="Times New Roman" w:eastAsia="Times New Roman" w:hAnsi="Times New Roman"/>
          <w:bCs/>
          <w:i/>
          <w:sz w:val="24"/>
          <w:szCs w:val="24"/>
          <w:lang w:eastAsia="zh-CN"/>
        </w:rPr>
      </w:pPr>
      <w:r w:rsidRPr="00D163CE">
        <w:rPr>
          <w:rFonts w:ascii="Times New Roman" w:eastAsia="Times New Roman" w:hAnsi="Times New Roman"/>
          <w:bCs/>
          <w:i/>
          <w:sz w:val="24"/>
          <w:szCs w:val="24"/>
          <w:lang w:eastAsia="zh-CN"/>
        </w:rPr>
        <w:t>Transmitter side signal processing schemes for non-orthogonal multiple access [RAN1]:</w:t>
      </w:r>
    </w:p>
    <w:p w:rsidR="00D163CE" w:rsidRPr="00D163CE" w:rsidRDefault="00D163CE" w:rsidP="00D163CE">
      <w:pPr>
        <w:numPr>
          <w:ilvl w:val="1"/>
          <w:numId w:val="27"/>
        </w:numPr>
        <w:ind w:leftChars="840" w:left="2040"/>
        <w:jc w:val="both"/>
        <w:rPr>
          <w:bCs/>
          <w:i/>
          <w:sz w:val="24"/>
          <w:szCs w:val="24"/>
          <w:lang w:eastAsia="zh-CN"/>
        </w:rPr>
      </w:pPr>
      <w:r w:rsidRPr="00D163CE">
        <w:rPr>
          <w:bCs/>
          <w:i/>
          <w:sz w:val="24"/>
          <w:szCs w:val="24"/>
          <w:lang w:eastAsia="zh-CN"/>
        </w:rPr>
        <w:t>Modulation and symbol level processing, including spreading, repetition, interleaving, new constellation mapping, etc.</w:t>
      </w:r>
    </w:p>
    <w:p w:rsidR="00D163CE" w:rsidRPr="00D163CE" w:rsidRDefault="00D163CE" w:rsidP="00D163CE">
      <w:pPr>
        <w:numPr>
          <w:ilvl w:val="1"/>
          <w:numId w:val="27"/>
        </w:numPr>
        <w:ind w:leftChars="840" w:left="2040"/>
        <w:jc w:val="both"/>
        <w:rPr>
          <w:bCs/>
          <w:i/>
          <w:sz w:val="24"/>
          <w:szCs w:val="24"/>
          <w:lang w:eastAsia="zh-CN"/>
        </w:rPr>
      </w:pPr>
      <w:r w:rsidRPr="00D163CE">
        <w:rPr>
          <w:bCs/>
          <w:i/>
          <w:sz w:val="24"/>
          <w:szCs w:val="24"/>
          <w:lang w:eastAsia="zh-CN"/>
        </w:rPr>
        <w:t>Coded bit level processing including interleaving and/or scrambling, etc.</w:t>
      </w:r>
    </w:p>
    <w:p w:rsidR="00D163CE" w:rsidRPr="00D163CE" w:rsidRDefault="00D163CE" w:rsidP="00D163CE">
      <w:pPr>
        <w:numPr>
          <w:ilvl w:val="1"/>
          <w:numId w:val="27"/>
        </w:numPr>
        <w:ind w:leftChars="840" w:left="2040"/>
        <w:jc w:val="both"/>
        <w:rPr>
          <w:bCs/>
          <w:i/>
          <w:sz w:val="24"/>
          <w:szCs w:val="24"/>
          <w:lang w:eastAsia="zh-CN"/>
        </w:rPr>
      </w:pPr>
      <w:r w:rsidRPr="00D163CE">
        <w:rPr>
          <w:bCs/>
          <w:i/>
          <w:sz w:val="24"/>
          <w:szCs w:val="24"/>
          <w:lang w:eastAsia="zh-CN"/>
        </w:rPr>
        <w:t>Symbol to resource element mapping, sparse or not, etc.</w:t>
      </w:r>
    </w:p>
    <w:p w:rsidR="00D163CE" w:rsidRPr="00D163CE" w:rsidRDefault="00D163CE" w:rsidP="00D163CE">
      <w:pPr>
        <w:numPr>
          <w:ilvl w:val="1"/>
          <w:numId w:val="27"/>
        </w:numPr>
        <w:ind w:leftChars="840" w:left="2040"/>
        <w:jc w:val="both"/>
        <w:rPr>
          <w:bCs/>
          <w:i/>
          <w:sz w:val="24"/>
          <w:szCs w:val="24"/>
          <w:lang w:eastAsia="zh-CN"/>
        </w:rPr>
      </w:pPr>
      <w:r w:rsidRPr="00D163CE">
        <w:rPr>
          <w:bCs/>
          <w:i/>
          <w:sz w:val="24"/>
          <w:szCs w:val="24"/>
          <w:lang w:eastAsia="zh-CN"/>
        </w:rPr>
        <w:t>Demodulation reference signal. Other signal is not excluded.</w:t>
      </w:r>
    </w:p>
    <w:p w:rsidR="00D163CE" w:rsidRPr="00D136C4" w:rsidRDefault="00D163CE" w:rsidP="00D163CE">
      <w:pPr>
        <w:pStyle w:val="ListParagraph"/>
        <w:numPr>
          <w:ilvl w:val="0"/>
          <w:numId w:val="29"/>
        </w:numPr>
        <w:overflowPunct w:val="0"/>
        <w:autoSpaceDE w:val="0"/>
        <w:autoSpaceDN w:val="0"/>
        <w:adjustRightInd w:val="0"/>
        <w:spacing w:after="120"/>
        <w:jc w:val="both"/>
        <w:textAlignment w:val="baseline"/>
        <w:rPr>
          <w:rFonts w:ascii="Times New Roman" w:eastAsia="Times New Roman" w:hAnsi="Times New Roman"/>
          <w:b/>
          <w:bCs/>
          <w:i/>
          <w:sz w:val="24"/>
          <w:szCs w:val="24"/>
          <w:lang w:eastAsia="zh-CN"/>
        </w:rPr>
      </w:pPr>
      <w:r w:rsidRPr="00D136C4">
        <w:rPr>
          <w:rFonts w:ascii="Times New Roman" w:eastAsia="Times New Roman" w:hAnsi="Times New Roman"/>
          <w:b/>
          <w:bCs/>
          <w:i/>
          <w:sz w:val="24"/>
          <w:szCs w:val="24"/>
          <w:lang w:eastAsia="zh-CN"/>
        </w:rPr>
        <w:t xml:space="preserve">Receivers for non-orthogonal multiple access: [RAN1, RAN4] </w:t>
      </w:r>
    </w:p>
    <w:p w:rsidR="00D163CE" w:rsidRPr="00D136C4" w:rsidRDefault="00D163CE" w:rsidP="00D163CE">
      <w:pPr>
        <w:numPr>
          <w:ilvl w:val="1"/>
          <w:numId w:val="27"/>
        </w:numPr>
        <w:spacing w:after="120"/>
        <w:ind w:leftChars="840" w:left="2040"/>
        <w:jc w:val="both"/>
        <w:rPr>
          <w:b/>
          <w:bCs/>
          <w:i/>
          <w:sz w:val="24"/>
          <w:szCs w:val="24"/>
          <w:lang w:eastAsia="zh-CN"/>
        </w:rPr>
      </w:pPr>
      <w:r w:rsidRPr="00D136C4">
        <w:rPr>
          <w:b/>
          <w:bCs/>
          <w:i/>
          <w:sz w:val="24"/>
          <w:szCs w:val="24"/>
          <w:lang w:eastAsia="zh-CN"/>
        </w:rPr>
        <w:t>MMSE receiver, successive/parallel interference cancellation (SIC/PIC) receiver, joint detection (JD) type receiver, combination of SIC and JD receiver, or other receivers</w:t>
      </w:r>
    </w:p>
    <w:p w:rsidR="00D163CE" w:rsidRPr="00D136C4" w:rsidRDefault="00D163CE" w:rsidP="00D163CE">
      <w:pPr>
        <w:numPr>
          <w:ilvl w:val="1"/>
          <w:numId w:val="27"/>
        </w:numPr>
        <w:spacing w:after="120"/>
        <w:ind w:leftChars="840" w:left="2040"/>
        <w:jc w:val="both"/>
        <w:rPr>
          <w:b/>
          <w:bCs/>
          <w:i/>
          <w:sz w:val="24"/>
          <w:szCs w:val="24"/>
          <w:lang w:eastAsia="zh-CN"/>
        </w:rPr>
      </w:pPr>
      <w:r w:rsidRPr="00D136C4">
        <w:rPr>
          <w:b/>
          <w:bCs/>
          <w:i/>
          <w:sz w:val="24"/>
          <w:szCs w:val="24"/>
          <w:lang w:eastAsia="zh-CN"/>
        </w:rPr>
        <w:t>The study should consider performance, receiver complexity, etc.</w:t>
      </w:r>
    </w:p>
    <w:p w:rsidR="00D163CE" w:rsidRPr="00D163CE" w:rsidRDefault="00D163CE" w:rsidP="00D163CE">
      <w:pPr>
        <w:pStyle w:val="ListParagraph"/>
        <w:numPr>
          <w:ilvl w:val="0"/>
          <w:numId w:val="30"/>
        </w:numPr>
        <w:overflowPunct w:val="0"/>
        <w:autoSpaceDE w:val="0"/>
        <w:autoSpaceDN w:val="0"/>
        <w:adjustRightInd w:val="0"/>
        <w:spacing w:after="120"/>
        <w:jc w:val="both"/>
        <w:textAlignment w:val="baseline"/>
        <w:rPr>
          <w:rFonts w:ascii="Times New Roman" w:eastAsia="Times New Roman" w:hAnsi="Times New Roman"/>
          <w:bCs/>
          <w:i/>
          <w:sz w:val="24"/>
          <w:szCs w:val="24"/>
          <w:lang w:eastAsia="zh-CN"/>
        </w:rPr>
      </w:pPr>
      <w:r w:rsidRPr="00D163CE">
        <w:rPr>
          <w:rFonts w:ascii="Times New Roman" w:eastAsia="Times New Roman" w:hAnsi="Times New Roman"/>
          <w:bCs/>
          <w:i/>
          <w:sz w:val="24"/>
          <w:szCs w:val="24"/>
          <w:lang w:eastAsia="zh-CN"/>
        </w:rPr>
        <w:t>Procedures related to the non-orthogonal multiple access  [RAN1]</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UL transmission detection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HARQ, including transmission scheme, feedback scheme, and combining scheme</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Link adaptation MA signature allocation/selection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Synchronous and asynchronous operation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Adaptation between orthogonal and non-orthogonal multiple access</w:t>
      </w:r>
    </w:p>
    <w:p w:rsidR="00D163CE" w:rsidRPr="00D163CE" w:rsidRDefault="00D163CE" w:rsidP="00D163CE">
      <w:pPr>
        <w:pStyle w:val="ListParagraph"/>
        <w:numPr>
          <w:ilvl w:val="0"/>
          <w:numId w:val="31"/>
        </w:numPr>
        <w:overflowPunct w:val="0"/>
        <w:autoSpaceDE w:val="0"/>
        <w:autoSpaceDN w:val="0"/>
        <w:adjustRightInd w:val="0"/>
        <w:spacing w:after="120"/>
        <w:jc w:val="both"/>
        <w:textAlignment w:val="baseline"/>
        <w:rPr>
          <w:rFonts w:ascii="Times New Roman" w:eastAsia="Times New Roman" w:hAnsi="Times New Roman"/>
          <w:bCs/>
          <w:i/>
          <w:sz w:val="24"/>
          <w:szCs w:val="24"/>
          <w:lang w:eastAsia="zh-CN"/>
        </w:rPr>
      </w:pPr>
      <w:r w:rsidRPr="00D163CE">
        <w:rPr>
          <w:rFonts w:ascii="Times New Roman" w:eastAsia="Times New Roman" w:hAnsi="Times New Roman"/>
          <w:bCs/>
          <w:i/>
          <w:sz w:val="24"/>
          <w:szCs w:val="24"/>
          <w:lang w:eastAsia="zh-CN"/>
        </w:rPr>
        <w:t xml:space="preserve">Link and system level performance evaluation or analysis for non-orthogonal multiple access </w:t>
      </w:r>
      <w:r w:rsidRPr="00D163CE">
        <w:rPr>
          <w:rFonts w:ascii="Times New Roman" w:eastAsia="Times New Roman" w:hAnsi="Times New Roman"/>
          <w:i/>
          <w:sz w:val="24"/>
          <w:szCs w:val="24"/>
          <w:lang w:eastAsia="zh-CN"/>
        </w:rPr>
        <w:t>continued from performance metrics identified from Rel-14. The benchmark for comparison is</w:t>
      </w:r>
      <w:r w:rsidRPr="00D163CE">
        <w:rPr>
          <w:rFonts w:ascii="Times New Roman" w:eastAsia="SimSun" w:hAnsi="Times New Roman"/>
          <w:i/>
          <w:sz w:val="24"/>
          <w:szCs w:val="24"/>
          <w:lang w:eastAsia="zh-CN"/>
        </w:rPr>
        <w:t xml:space="preserve"> OFDM contention based multiple access. Realistic </w:t>
      </w:r>
      <w:r w:rsidRPr="00D163CE">
        <w:rPr>
          <w:rFonts w:ascii="Times New Roman" w:eastAsia="SimSun" w:hAnsi="Times New Roman"/>
          <w:i/>
          <w:sz w:val="24"/>
          <w:szCs w:val="24"/>
          <w:lang w:eastAsia="zh-CN"/>
        </w:rPr>
        <w:lastRenderedPageBreak/>
        <w:t>modelling of Tx/Rx impairment</w:t>
      </w:r>
      <w:r w:rsidRPr="00D163CE">
        <w:rPr>
          <w:rFonts w:ascii="Times New Roman" w:eastAsiaTheme="minorEastAsia" w:hAnsi="Times New Roman"/>
          <w:i/>
          <w:sz w:val="24"/>
          <w:szCs w:val="24"/>
          <w:lang w:eastAsia="zh-CN"/>
        </w:rPr>
        <w:t xml:space="preserve"> </w:t>
      </w:r>
      <w:r w:rsidRPr="00D163CE">
        <w:rPr>
          <w:rFonts w:ascii="Times New Roman" w:eastAsia="Times New Roman" w:hAnsi="Times New Roman"/>
          <w:i/>
          <w:sz w:val="24"/>
          <w:szCs w:val="24"/>
          <w:lang w:eastAsia="zh-CN"/>
        </w:rPr>
        <w:t>including potential PAPR issue</w:t>
      </w:r>
      <w:r w:rsidRPr="00D163CE">
        <w:rPr>
          <w:rFonts w:ascii="Times New Roman" w:eastAsia="SimSun" w:hAnsi="Times New Roman"/>
          <w:i/>
          <w:sz w:val="24"/>
          <w:szCs w:val="24"/>
          <w:lang w:eastAsia="zh-CN"/>
        </w:rPr>
        <w:t>, channel estimation error, power control accuracy, collision, etc. should be considered.</w:t>
      </w:r>
      <w:r w:rsidRPr="00D163CE">
        <w:rPr>
          <w:rFonts w:ascii="Times New Roman" w:eastAsia="Times New Roman" w:hAnsi="Times New Roman"/>
          <w:i/>
          <w:sz w:val="24"/>
          <w:szCs w:val="24"/>
          <w:lang w:eastAsia="zh-CN"/>
        </w:rPr>
        <w:t xml:space="preserve"> </w:t>
      </w:r>
      <w:r w:rsidRPr="00D163CE">
        <w:rPr>
          <w:rFonts w:ascii="Times New Roman" w:eastAsia="Times New Roman" w:hAnsi="Times New Roman"/>
          <w:bCs/>
          <w:i/>
          <w:sz w:val="24"/>
          <w:szCs w:val="24"/>
          <w:lang w:eastAsia="zh-CN"/>
        </w:rPr>
        <w:t>[RAN1]</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Traffic model and Deployment scenarios of eMBB (small packet), URLLC and mMTC</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Device power consumption</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Coverage (link budget)</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 xml:space="preserve">Latency and signalling overhead </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BLER reliability, capacity and system load</w:t>
      </w:r>
    </w:p>
    <w:p w:rsidR="00D163CE" w:rsidRPr="00D163CE" w:rsidRDefault="00D163CE" w:rsidP="00D163CE">
      <w:pPr>
        <w:numPr>
          <w:ilvl w:val="1"/>
          <w:numId w:val="27"/>
        </w:numPr>
        <w:spacing w:after="120"/>
        <w:ind w:leftChars="840" w:left="2040"/>
        <w:jc w:val="both"/>
        <w:rPr>
          <w:bCs/>
          <w:i/>
          <w:sz w:val="24"/>
          <w:szCs w:val="24"/>
          <w:lang w:eastAsia="zh-CN"/>
        </w:rPr>
      </w:pPr>
      <w:r w:rsidRPr="00D163CE">
        <w:rPr>
          <w:bCs/>
          <w:i/>
          <w:sz w:val="24"/>
          <w:szCs w:val="24"/>
          <w:lang w:eastAsia="zh-CN"/>
        </w:rPr>
        <w:t>Physical abstraction (link-to-system mapping model)</w:t>
      </w:r>
    </w:p>
    <w:p w:rsidR="00D163CE" w:rsidRPr="00D163CE" w:rsidRDefault="00D163CE" w:rsidP="00D163CE">
      <w:pPr>
        <w:spacing w:after="0"/>
        <w:ind w:firstLine="720"/>
        <w:jc w:val="both"/>
        <w:rPr>
          <w:bCs/>
          <w:i/>
          <w:sz w:val="24"/>
          <w:szCs w:val="24"/>
          <w:lang w:eastAsia="zh-CN"/>
        </w:rPr>
      </w:pPr>
      <w:r w:rsidRPr="00D163CE">
        <w:rPr>
          <w:bCs/>
          <w:i/>
          <w:sz w:val="24"/>
          <w:szCs w:val="24"/>
          <w:lang w:eastAsia="zh-CN"/>
        </w:rPr>
        <w:t>Note: targeting common solution for mMTC, URLLC and eMBB small packet.</w:t>
      </w:r>
    </w:p>
    <w:p w:rsidR="00D163CE" w:rsidRDefault="00D163CE" w:rsidP="00A56D6F">
      <w:pPr>
        <w:jc w:val="both"/>
        <w:rPr>
          <w:bCs/>
          <w:sz w:val="24"/>
          <w:szCs w:val="24"/>
          <w:lang w:eastAsia="zh-CN"/>
        </w:rPr>
      </w:pPr>
    </w:p>
    <w:p w:rsidR="00713A7E" w:rsidRDefault="00713A7E" w:rsidP="00A56D6F">
      <w:pPr>
        <w:jc w:val="both"/>
        <w:rPr>
          <w:bCs/>
          <w:sz w:val="24"/>
          <w:szCs w:val="24"/>
          <w:lang w:eastAsia="zh-CN"/>
        </w:rPr>
      </w:pPr>
      <w:r>
        <w:rPr>
          <w:bCs/>
          <w:sz w:val="24"/>
          <w:szCs w:val="24"/>
          <w:lang w:eastAsia="zh-CN"/>
        </w:rPr>
        <w:t xml:space="preserve">In the previous meeting the following agreements were made regarding the receiver structure for NOMA systems. </w:t>
      </w:r>
    </w:p>
    <w:p w:rsidR="00CD53B6" w:rsidRPr="00713A7E" w:rsidRDefault="00CD53B6" w:rsidP="00CD53B6">
      <w:pPr>
        <w:snapToGrid w:val="0"/>
        <w:ind w:left="720" w:hanging="720"/>
        <w:rPr>
          <w:b/>
          <w:i/>
          <w:u w:val="single"/>
        </w:rPr>
      </w:pPr>
      <w:r w:rsidRPr="00713A7E">
        <w:rPr>
          <w:b/>
          <w:highlight w:val="green"/>
          <w:u w:val="single"/>
        </w:rPr>
        <w:t>Agreements</w:t>
      </w:r>
      <w:r w:rsidRPr="00713A7E">
        <w:rPr>
          <w:b/>
          <w:i/>
          <w:u w:val="single"/>
        </w:rPr>
        <w:t xml:space="preserve">: </w:t>
      </w:r>
    </w:p>
    <w:p w:rsidR="00CD53B6" w:rsidRPr="00713A7E" w:rsidRDefault="00CD53B6" w:rsidP="00CD53B6">
      <w:pPr>
        <w:snapToGrid w:val="0"/>
        <w:ind w:left="720" w:hanging="720"/>
        <w:rPr>
          <w:rFonts w:asciiTheme="minorHAnsi" w:hAnsiTheme="minorHAnsi"/>
        </w:rPr>
      </w:pPr>
      <w:r w:rsidRPr="00713A7E">
        <w:rPr>
          <w:rFonts w:asciiTheme="minorHAnsi" w:hAnsiTheme="minorHAnsi"/>
        </w:rPr>
        <w:t>Adopt Figure 1 as the general block diagram of multi-user receiver for UL data transmissions.</w:t>
      </w:r>
    </w:p>
    <w:p w:rsidR="00CD53B6" w:rsidRPr="00713A7E" w:rsidRDefault="00CD53B6" w:rsidP="00CD53B6">
      <w:pPr>
        <w:numPr>
          <w:ilvl w:val="0"/>
          <w:numId w:val="32"/>
        </w:numPr>
        <w:overflowPunct/>
        <w:autoSpaceDE/>
        <w:autoSpaceDN/>
        <w:adjustRightInd/>
        <w:snapToGrid w:val="0"/>
        <w:spacing w:after="0"/>
        <w:textAlignment w:val="auto"/>
        <w:rPr>
          <w:rFonts w:asciiTheme="minorHAnsi" w:hAnsiTheme="minorHAnsi"/>
          <w:lang w:eastAsia="x-none"/>
        </w:rPr>
      </w:pPr>
      <w:r w:rsidRPr="00713A7E">
        <w:rPr>
          <w:rFonts w:asciiTheme="minorHAnsi" w:hAnsiTheme="minorHAnsi"/>
          <w:lang w:eastAsia="x-none"/>
        </w:rPr>
        <w:t xml:space="preserve">The algorithms for the detector block (for data) can be e.g. MMSE, MF, ESE, MAP, MPA, EPA. </w:t>
      </w:r>
    </w:p>
    <w:p w:rsidR="00CD53B6" w:rsidRPr="00713A7E" w:rsidRDefault="00CD53B6" w:rsidP="00CD53B6">
      <w:pPr>
        <w:numPr>
          <w:ilvl w:val="0"/>
          <w:numId w:val="32"/>
        </w:numPr>
        <w:overflowPunct/>
        <w:autoSpaceDE/>
        <w:autoSpaceDN/>
        <w:adjustRightInd/>
        <w:snapToGrid w:val="0"/>
        <w:spacing w:after="0"/>
        <w:textAlignment w:val="auto"/>
        <w:rPr>
          <w:rFonts w:asciiTheme="minorHAnsi" w:hAnsiTheme="minorHAnsi"/>
          <w:lang w:eastAsia="x-none"/>
        </w:rPr>
      </w:pPr>
      <w:r w:rsidRPr="00713A7E">
        <w:rPr>
          <w:rFonts w:asciiTheme="minorHAnsi" w:hAnsiTheme="minorHAnsi"/>
          <w:lang w:eastAsia="x-none"/>
        </w:rPr>
        <w:t>The interference cancellation can be hard, soft, or hybrid, and can be implemented in serial, parallel, or hybrid.</w:t>
      </w:r>
    </w:p>
    <w:p w:rsidR="00CD53B6" w:rsidRPr="00713A7E" w:rsidRDefault="00CD53B6" w:rsidP="00CD53B6">
      <w:pPr>
        <w:numPr>
          <w:ilvl w:val="1"/>
          <w:numId w:val="32"/>
        </w:numPr>
        <w:overflowPunct/>
        <w:autoSpaceDE/>
        <w:autoSpaceDN/>
        <w:adjustRightInd/>
        <w:snapToGrid w:val="0"/>
        <w:spacing w:after="0"/>
        <w:textAlignment w:val="auto"/>
        <w:rPr>
          <w:rFonts w:asciiTheme="minorHAnsi" w:hAnsiTheme="minorHAnsi"/>
          <w:lang w:eastAsia="x-none"/>
        </w:rPr>
      </w:pPr>
      <w:r w:rsidRPr="00713A7E">
        <w:rPr>
          <w:rFonts w:asciiTheme="minorHAnsi" w:hAnsiTheme="minorHAnsi"/>
          <w:lang w:eastAsia="x-none"/>
        </w:rPr>
        <w:t>Note: the IC block may consist of an input of the received signal for some types of IC implementations</w:t>
      </w:r>
    </w:p>
    <w:p w:rsidR="00CD53B6" w:rsidRPr="00713A7E" w:rsidRDefault="00CD53B6" w:rsidP="00CD53B6">
      <w:pPr>
        <w:numPr>
          <w:ilvl w:val="0"/>
          <w:numId w:val="32"/>
        </w:numPr>
        <w:overflowPunct/>
        <w:autoSpaceDE/>
        <w:autoSpaceDN/>
        <w:adjustRightInd/>
        <w:snapToGrid w:val="0"/>
        <w:spacing w:after="0"/>
        <w:textAlignment w:val="auto"/>
        <w:rPr>
          <w:rFonts w:asciiTheme="minorHAnsi" w:hAnsiTheme="minorHAnsi"/>
          <w:lang w:eastAsia="x-none"/>
        </w:rPr>
      </w:pPr>
      <w:r w:rsidRPr="00713A7E">
        <w:rPr>
          <w:rFonts w:asciiTheme="minorHAnsi" w:hAnsiTheme="minorHAnsi"/>
          <w:lang w:eastAsia="x-none"/>
        </w:rPr>
        <w:t xml:space="preserve">The interference cancellation block may or may not be used. </w:t>
      </w:r>
    </w:p>
    <w:p w:rsidR="00CD53B6" w:rsidRPr="00713A7E" w:rsidRDefault="00CD53B6" w:rsidP="00CD53B6">
      <w:pPr>
        <w:numPr>
          <w:ilvl w:val="1"/>
          <w:numId w:val="32"/>
        </w:numPr>
        <w:overflowPunct/>
        <w:autoSpaceDE/>
        <w:autoSpaceDN/>
        <w:adjustRightInd/>
        <w:snapToGrid w:val="0"/>
        <w:spacing w:after="0"/>
        <w:textAlignment w:val="auto"/>
        <w:rPr>
          <w:rFonts w:asciiTheme="minorHAnsi" w:hAnsiTheme="minorHAnsi"/>
          <w:lang w:eastAsia="x-none"/>
        </w:rPr>
      </w:pPr>
      <w:r w:rsidRPr="00713A7E">
        <w:rPr>
          <w:rFonts w:asciiTheme="minorHAnsi" w:hAnsiTheme="minorHAnsi"/>
          <w:lang w:eastAsia="x-none"/>
        </w:rPr>
        <w:t xml:space="preserve">Note: if not used, an input of </w:t>
      </w:r>
      <w:r w:rsidR="00713A7E" w:rsidRPr="00713A7E">
        <w:rPr>
          <w:rFonts w:asciiTheme="minorHAnsi" w:hAnsiTheme="minorHAnsi"/>
          <w:lang w:eastAsia="x-none"/>
        </w:rPr>
        <w:t>interference</w:t>
      </w:r>
      <w:r w:rsidRPr="00713A7E">
        <w:rPr>
          <w:rFonts w:asciiTheme="minorHAnsi" w:hAnsiTheme="minorHAnsi"/>
          <w:lang w:eastAsia="x-none"/>
        </w:rPr>
        <w:t xml:space="preserve"> estimation to the decoder may be required for some cases.</w:t>
      </w:r>
    </w:p>
    <w:p w:rsidR="00CD53B6" w:rsidRPr="00713A7E" w:rsidRDefault="00CD53B6" w:rsidP="00CD53B6">
      <w:pPr>
        <w:numPr>
          <w:ilvl w:val="0"/>
          <w:numId w:val="32"/>
        </w:numPr>
        <w:overflowPunct/>
        <w:autoSpaceDE/>
        <w:autoSpaceDN/>
        <w:adjustRightInd/>
        <w:snapToGrid w:val="0"/>
        <w:spacing w:after="0"/>
        <w:textAlignment w:val="auto"/>
        <w:rPr>
          <w:rFonts w:asciiTheme="minorHAnsi" w:hAnsiTheme="minorHAnsi"/>
          <w:lang w:eastAsia="x-none"/>
        </w:rPr>
      </w:pPr>
      <w:r w:rsidRPr="00713A7E">
        <w:rPr>
          <w:rFonts w:asciiTheme="minorHAnsi" w:hAnsiTheme="minorHAnsi"/>
          <w:lang w:eastAsia="x-none"/>
        </w:rPr>
        <w:t>The input to interference cancellation may come directly from the Detector for some cases</w:t>
      </w:r>
    </w:p>
    <w:p w:rsidR="00CD53B6" w:rsidRPr="001F0261" w:rsidRDefault="00CD53B6" w:rsidP="00CD53B6">
      <w:pPr>
        <w:jc w:val="center"/>
      </w:pPr>
      <w:r w:rsidRPr="001F0261">
        <w:rPr>
          <w:noProof/>
        </w:rPr>
        <w:drawing>
          <wp:inline distT="0" distB="0" distL="0" distR="0" wp14:anchorId="335B619E" wp14:editId="53BCACDC">
            <wp:extent cx="4320540" cy="12649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20540" cy="1264920"/>
                    </a:xfrm>
                    <a:prstGeom prst="rect">
                      <a:avLst/>
                    </a:prstGeom>
                    <a:noFill/>
                    <a:ln>
                      <a:noFill/>
                    </a:ln>
                  </pic:spPr>
                </pic:pic>
              </a:graphicData>
            </a:graphic>
          </wp:inline>
        </w:drawing>
      </w:r>
    </w:p>
    <w:p w:rsidR="00CD53B6" w:rsidRPr="001F0261" w:rsidRDefault="00CD53B6" w:rsidP="00CD53B6">
      <w:pPr>
        <w:jc w:val="center"/>
      </w:pPr>
      <w:r w:rsidRPr="001F0261">
        <w:t>Figure 1 A high-level block diagram of multi-user receiver</w:t>
      </w:r>
    </w:p>
    <w:p w:rsidR="00CD53B6" w:rsidRDefault="00CD53B6" w:rsidP="00A56D6F">
      <w:pPr>
        <w:jc w:val="both"/>
        <w:rPr>
          <w:bCs/>
          <w:sz w:val="24"/>
          <w:szCs w:val="24"/>
          <w:lang w:eastAsia="zh-CN"/>
        </w:rPr>
      </w:pPr>
    </w:p>
    <w:p w:rsidR="00D136C4" w:rsidRDefault="00D136C4" w:rsidP="00A56D6F">
      <w:pPr>
        <w:jc w:val="both"/>
        <w:rPr>
          <w:bCs/>
          <w:sz w:val="24"/>
          <w:szCs w:val="24"/>
          <w:lang w:eastAsia="zh-CN"/>
        </w:rPr>
      </w:pPr>
      <w:r>
        <w:rPr>
          <w:bCs/>
          <w:sz w:val="24"/>
          <w:szCs w:val="24"/>
          <w:lang w:eastAsia="zh-CN"/>
        </w:rPr>
        <w:t xml:space="preserve">In this contribution, we provide details of a joint detection receiver particularly suitable for NOMA applications. </w:t>
      </w:r>
    </w:p>
    <w:p w:rsidR="002224D7" w:rsidRDefault="00FA3A38" w:rsidP="00215DBE">
      <w:pPr>
        <w:pStyle w:val="Heading1"/>
      </w:pPr>
      <w:r>
        <w:rPr>
          <w:lang w:val="en-US"/>
        </w:rPr>
        <w:t xml:space="preserve">Receiver Structures </w:t>
      </w:r>
      <w:r w:rsidR="00301634">
        <w:rPr>
          <w:lang w:val="en-US"/>
        </w:rPr>
        <w:t>for NOMA</w:t>
      </w:r>
    </w:p>
    <w:p w:rsidR="00A7601F" w:rsidRDefault="00301634" w:rsidP="00301634">
      <w:pPr>
        <w:jc w:val="both"/>
        <w:rPr>
          <w:sz w:val="24"/>
          <w:szCs w:val="24"/>
          <w:lang w:val="en-GB"/>
        </w:rPr>
      </w:pPr>
      <w:r>
        <w:rPr>
          <w:sz w:val="24"/>
          <w:szCs w:val="24"/>
          <w:lang w:val="en-GB"/>
        </w:rPr>
        <w:t xml:space="preserve">In NOMA systems since the users are sharing the same resources, there will be interference between the users in the same cell.   The interference is more when the number of users are more.  Techniques such as spreading, interleaving or variable power allocation can be applied at the transmitter side. However, at the receiver, we can apply more sophisticated receiver to detect these signals. Since the receiver is more advanced, we would like to apply </w:t>
      </w:r>
      <w:r w:rsidRPr="00301634">
        <w:rPr>
          <w:sz w:val="24"/>
          <w:szCs w:val="24"/>
          <w:lang w:val="en-GB"/>
        </w:rPr>
        <w:t xml:space="preserve">Maximum A Posteriori probability </w:t>
      </w:r>
      <w:r>
        <w:rPr>
          <w:sz w:val="24"/>
          <w:szCs w:val="24"/>
          <w:lang w:val="en-GB"/>
        </w:rPr>
        <w:t xml:space="preserve">(MAP) receiver which is </w:t>
      </w:r>
      <w:r>
        <w:rPr>
          <w:sz w:val="24"/>
          <w:szCs w:val="24"/>
          <w:lang w:val="en-GB"/>
        </w:rPr>
        <w:lastRenderedPageBreak/>
        <w:t xml:space="preserve">known to perform better compared to any type of receiver. </w:t>
      </w:r>
      <w:r w:rsidR="00A7601F">
        <w:rPr>
          <w:sz w:val="24"/>
          <w:szCs w:val="24"/>
          <w:lang w:val="en-GB"/>
        </w:rPr>
        <w:t xml:space="preserve">However the main problem with MAP type of receivers is exponential complexity as the number of users increase or use of higher order modulations for some UEs. Figure 1 shows the block diagram of the receiver with joint detector.  </w:t>
      </w:r>
    </w:p>
    <w:p w:rsidR="00A7601F" w:rsidRPr="00A7601F" w:rsidRDefault="00A7601F" w:rsidP="00A7601F">
      <w:pPr>
        <w:jc w:val="both"/>
        <w:rPr>
          <w:sz w:val="24"/>
        </w:rPr>
      </w:pPr>
      <w:r>
        <w:rPr>
          <w:sz w:val="24"/>
          <w:szCs w:val="24"/>
          <w:lang w:val="en-GB"/>
        </w:rPr>
        <w:t>In this example we assume N</w:t>
      </w:r>
      <w:r w:rsidRPr="00A7601F">
        <w:rPr>
          <w:sz w:val="24"/>
          <w:szCs w:val="24"/>
          <w:vertAlign w:val="subscript"/>
          <w:lang w:val="en-GB"/>
        </w:rPr>
        <w:t>R</w:t>
      </w:r>
      <w:r>
        <w:rPr>
          <w:sz w:val="24"/>
          <w:szCs w:val="24"/>
          <w:lang w:val="en-GB"/>
        </w:rPr>
        <w:t xml:space="preserve"> receiving antennas and N</w:t>
      </w:r>
      <w:r w:rsidRPr="00A7601F">
        <w:rPr>
          <w:sz w:val="24"/>
          <w:szCs w:val="24"/>
          <w:vertAlign w:val="subscript"/>
          <w:lang w:val="en-GB"/>
        </w:rPr>
        <w:t>R</w:t>
      </w:r>
      <w:r>
        <w:rPr>
          <w:sz w:val="24"/>
          <w:szCs w:val="24"/>
          <w:lang w:val="en-GB"/>
        </w:rPr>
        <w:t xml:space="preserve"> simultaneously serving UEs.  </w:t>
      </w:r>
      <w:r w:rsidR="00301634" w:rsidRPr="001A765F">
        <w:rPr>
          <w:sz w:val="24"/>
        </w:rPr>
        <w:t xml:space="preserve">After the FFT operation </w:t>
      </w:r>
      <w:r>
        <w:rPr>
          <w:sz w:val="24"/>
        </w:rPr>
        <w:t>Joint</w:t>
      </w:r>
      <w:r w:rsidR="00301634">
        <w:rPr>
          <w:sz w:val="24"/>
        </w:rPr>
        <w:t xml:space="preserve"> detector</w:t>
      </w:r>
      <w:r w:rsidR="00707673">
        <w:rPr>
          <w:sz w:val="24"/>
        </w:rPr>
        <w:t xml:space="preserve"> which includes user de-spreading</w:t>
      </w:r>
      <w:r w:rsidR="00301634">
        <w:rPr>
          <w:sz w:val="24"/>
        </w:rPr>
        <w:t xml:space="preserve"> is used for reducing </w:t>
      </w:r>
      <w:r>
        <w:rPr>
          <w:sz w:val="24"/>
        </w:rPr>
        <w:t>the inter user</w:t>
      </w:r>
      <w:r w:rsidR="00301634" w:rsidRPr="001A765F">
        <w:rPr>
          <w:sz w:val="24"/>
        </w:rPr>
        <w:t xml:space="preserve"> interf</w:t>
      </w:r>
      <w:r w:rsidR="00301634">
        <w:rPr>
          <w:sz w:val="24"/>
        </w:rPr>
        <w:t xml:space="preserve">erence. The de-mapper </w:t>
      </w:r>
      <w:r w:rsidR="00301634" w:rsidRPr="001A765F">
        <w:rPr>
          <w:sz w:val="24"/>
        </w:rPr>
        <w:t>compute</w:t>
      </w:r>
      <w:r w:rsidR="00301634">
        <w:rPr>
          <w:sz w:val="24"/>
        </w:rPr>
        <w:t>s</w:t>
      </w:r>
      <w:r w:rsidR="00301634" w:rsidRPr="001A765F">
        <w:rPr>
          <w:sz w:val="24"/>
        </w:rPr>
        <w:t xml:space="preserve"> the bit log likelihood ratios from the </w:t>
      </w:r>
      <w:r>
        <w:rPr>
          <w:sz w:val="24"/>
        </w:rPr>
        <w:t>joint detector</w:t>
      </w:r>
      <w:r w:rsidR="00301634" w:rsidRPr="001A765F">
        <w:rPr>
          <w:sz w:val="24"/>
        </w:rPr>
        <w:t xml:space="preserve"> detector output which is in the symbol domain. The bit stream is then de-interleaved and passed to the channel decoder.  CRC check is done on th</w:t>
      </w:r>
      <w:r>
        <w:rPr>
          <w:sz w:val="24"/>
        </w:rPr>
        <w:t>e output of the channel decoder</w:t>
      </w:r>
      <w:r w:rsidR="00301634" w:rsidRPr="001A765F">
        <w:rPr>
          <w:sz w:val="24"/>
        </w:rPr>
        <w:t>.</w:t>
      </w:r>
      <w:r>
        <w:rPr>
          <w:sz w:val="24"/>
        </w:rPr>
        <w:t xml:space="preserve"> </w:t>
      </w:r>
      <w:r>
        <w:rPr>
          <w:sz w:val="24"/>
          <w:szCs w:val="24"/>
          <w:lang w:val="en-GB"/>
        </w:rPr>
        <w:t xml:space="preserve">Since this detector performs better, performance of MAP detector should be the bench mark for any type of receivers proposed for NOMA applications. </w:t>
      </w:r>
    </w:p>
    <w:p w:rsidR="00301634" w:rsidRPr="00A7601F" w:rsidRDefault="00301634" w:rsidP="00301634">
      <w:pPr>
        <w:jc w:val="both"/>
        <w:rPr>
          <w:lang w:val="en-GB"/>
        </w:rPr>
      </w:pPr>
    </w:p>
    <w:p w:rsidR="00301634" w:rsidRPr="00AC7E63" w:rsidRDefault="00301634" w:rsidP="00301634">
      <w:pPr>
        <w:keepNext/>
        <w:jc w:val="both"/>
      </w:pPr>
      <w:r w:rsidRPr="00AC7E63">
        <w:rPr>
          <w:noProof/>
        </w:rPr>
        <mc:AlternateContent>
          <mc:Choice Requires="wpc">
            <w:drawing>
              <wp:inline distT="0" distB="0" distL="0" distR="0" wp14:anchorId="60CFAE50" wp14:editId="1A5F306C">
                <wp:extent cx="5760720" cy="3497326"/>
                <wp:effectExtent l="0" t="0" r="0" b="0"/>
                <wp:docPr id="165" name="Canvas 16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61" name="Group 118"/>
                        <wpg:cNvGrpSpPr>
                          <a:grpSpLocks/>
                        </wpg:cNvGrpSpPr>
                        <wpg:grpSpPr bwMode="auto">
                          <a:xfrm flipH="1">
                            <a:off x="257302" y="194932"/>
                            <a:ext cx="4775509" cy="3004185"/>
                            <a:chOff x="3008" y="5443"/>
                            <a:chExt cx="8055" cy="4731"/>
                          </a:xfrm>
                        </wpg:grpSpPr>
                        <wps:wsp>
                          <wps:cNvPr id="62" name="Rectangle 120"/>
                          <wps:cNvSpPr>
                            <a:spLocks noChangeArrowheads="1"/>
                          </wps:cNvSpPr>
                          <wps:spPr bwMode="auto">
                            <a:xfrm>
                              <a:off x="3344" y="5443"/>
                              <a:ext cx="1088" cy="598"/>
                            </a:xfrm>
                            <a:prstGeom prst="rect">
                              <a:avLst/>
                            </a:prstGeom>
                            <a:solidFill>
                              <a:srgbClr val="FFFFFF"/>
                            </a:solidFill>
                            <a:ln w="19050">
                              <a:solidFill>
                                <a:srgbClr val="000000"/>
                              </a:solidFill>
                              <a:miter lim="800000"/>
                              <a:headEnd/>
                              <a:tailEnd/>
                            </a:ln>
                          </wps:spPr>
                          <wps:txbx>
                            <w:txbxContent>
                              <w:p w:rsidR="00301634" w:rsidRPr="000252A5" w:rsidRDefault="00301634" w:rsidP="00301634">
                                <w:pPr>
                                  <w:rPr>
                                    <w:sz w:val="18"/>
                                    <w:szCs w:val="18"/>
                                    <w:lang w:val="sv-SE"/>
                                  </w:rPr>
                                </w:pPr>
                                <w:r>
                                  <w:rPr>
                                    <w:sz w:val="18"/>
                                    <w:szCs w:val="18"/>
                                    <w:lang w:val="sv-SE"/>
                                  </w:rPr>
                                  <w:t>decoder</w:t>
                                </w:r>
                              </w:p>
                            </w:txbxContent>
                          </wps:txbx>
                          <wps:bodyPr rot="0" vert="horz" wrap="square" lIns="76930" tIns="38465" rIns="76930" bIns="38465" anchor="t" anchorCtr="0" upright="1">
                            <a:noAutofit/>
                          </wps:bodyPr>
                        </wps:wsp>
                        <wps:wsp>
                          <wps:cNvPr id="63" name="Rectangle 125"/>
                          <wps:cNvSpPr>
                            <a:spLocks noChangeArrowheads="1"/>
                          </wps:cNvSpPr>
                          <wps:spPr bwMode="auto">
                            <a:xfrm>
                              <a:off x="8961" y="5456"/>
                              <a:ext cx="949" cy="621"/>
                            </a:xfrm>
                            <a:prstGeom prst="rect">
                              <a:avLst/>
                            </a:prstGeom>
                            <a:solidFill>
                              <a:srgbClr val="FFFFFF"/>
                            </a:solidFill>
                            <a:ln w="19050">
                              <a:solidFill>
                                <a:srgbClr val="000000"/>
                              </a:solidFill>
                              <a:miter lim="800000"/>
                              <a:headEnd/>
                              <a:tailEnd/>
                            </a:ln>
                          </wps:spPr>
                          <wps:txbx>
                            <w:txbxContent>
                              <w:p w:rsidR="00301634" w:rsidRPr="0021282D" w:rsidRDefault="00301634" w:rsidP="00301634">
                                <w:pPr>
                                  <w:rPr>
                                    <w:lang w:val="sv-SE"/>
                                  </w:rPr>
                                </w:pPr>
                                <w:r>
                                  <w:rPr>
                                    <w:sz w:val="13"/>
                                    <w:szCs w:val="16"/>
                                    <w:lang w:val="sv-SE"/>
                                  </w:rPr>
                                  <w:t xml:space="preserve"> </w:t>
                                </w:r>
                                <w:r w:rsidRPr="0021282D">
                                  <w:rPr>
                                    <w:lang w:val="sv-SE"/>
                                  </w:rPr>
                                  <w:t>FFT</w:t>
                                </w:r>
                              </w:p>
                            </w:txbxContent>
                          </wps:txbx>
                          <wps:bodyPr rot="0" vert="horz" wrap="square" lIns="76930" tIns="38465" rIns="76930" bIns="38465" anchor="t" anchorCtr="0" upright="1">
                            <a:noAutofit/>
                          </wps:bodyPr>
                        </wps:wsp>
                        <wps:wsp>
                          <wps:cNvPr id="64" name="Line 127"/>
                          <wps:cNvCnPr/>
                          <wps:spPr bwMode="auto">
                            <a:xfrm flipH="1">
                              <a:off x="7148" y="5779"/>
                              <a:ext cx="31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Line 128"/>
                          <wps:cNvCnPr/>
                          <wps:spPr bwMode="auto">
                            <a:xfrm flipH="1">
                              <a:off x="7148" y="8416"/>
                              <a:ext cx="314"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 name="Line 130"/>
                          <wps:cNvCnPr/>
                          <wps:spPr bwMode="auto">
                            <a:xfrm flipH="1">
                              <a:off x="3008" y="5623"/>
                              <a:ext cx="31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Line 131"/>
                          <wps:cNvCnPr/>
                          <wps:spPr bwMode="auto">
                            <a:xfrm flipH="1">
                              <a:off x="3040" y="8416"/>
                              <a:ext cx="316"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Line 134"/>
                          <wps:cNvCnPr/>
                          <wps:spPr bwMode="auto">
                            <a:xfrm flipH="1">
                              <a:off x="4416" y="5623"/>
                              <a:ext cx="47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Line 135"/>
                          <wps:cNvCnPr/>
                          <wps:spPr bwMode="auto">
                            <a:xfrm flipH="1">
                              <a:off x="4384" y="8416"/>
                              <a:ext cx="474"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Line 138"/>
                          <wps:cNvCnPr/>
                          <wps:spPr bwMode="auto">
                            <a:xfrm flipH="1">
                              <a:off x="5853" y="5743"/>
                              <a:ext cx="31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Line 139"/>
                          <wps:cNvCnPr/>
                          <wps:spPr bwMode="auto">
                            <a:xfrm flipH="1">
                              <a:off x="5837" y="8416"/>
                              <a:ext cx="316"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Rectangle 144"/>
                          <wps:cNvSpPr>
                            <a:spLocks noChangeArrowheads="1"/>
                          </wps:cNvSpPr>
                          <wps:spPr bwMode="auto">
                            <a:xfrm>
                              <a:off x="7461" y="5487"/>
                              <a:ext cx="1185" cy="3260"/>
                            </a:xfrm>
                            <a:prstGeom prst="rect">
                              <a:avLst/>
                            </a:prstGeom>
                            <a:solidFill>
                              <a:srgbClr val="92D050"/>
                            </a:solidFill>
                            <a:ln w="19050">
                              <a:solidFill>
                                <a:srgbClr val="000000"/>
                              </a:solidFill>
                              <a:miter lim="800000"/>
                              <a:headEnd/>
                              <a:tailEnd/>
                            </a:ln>
                          </wps:spPr>
                          <wps:txbx>
                            <w:txbxContent>
                              <w:p w:rsidR="00301634" w:rsidRPr="00A7601F" w:rsidRDefault="00301634" w:rsidP="00301634">
                                <w:pPr>
                                  <w:rPr>
                                    <w:color w:val="5B9BD5" w:themeColor="accent1"/>
                                    <w:sz w:val="21"/>
                                    <w:lang w:val="sv-S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301634" w:rsidRPr="008304B0" w:rsidRDefault="00301634" w:rsidP="00301634">
                                <w:pPr>
                                  <w:rPr>
                                    <w:color w:val="5B9BD5" w:themeColor="accent1"/>
                                    <w:sz w:val="2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8304B0">
                                  <w:rPr>
                                    <w:color w:val="5B9BD5" w:themeColor="accent1"/>
                                    <w:sz w:val="2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Joint Detector</w:t>
                                </w:r>
                                <w:r w:rsidR="008304B0" w:rsidRPr="008304B0">
                                  <w:rPr>
                                    <w:color w:val="5B9BD5" w:themeColor="accent1"/>
                                    <w:sz w:val="2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which includes user de-spreading</w:t>
                                </w:r>
                              </w:p>
                            </w:txbxContent>
                          </wps:txbx>
                          <wps:bodyPr rot="0" vert="horz" wrap="square" lIns="76930" tIns="38465" rIns="76930" bIns="38465" anchor="t" anchorCtr="0" upright="1">
                            <a:noAutofit/>
                          </wps:bodyPr>
                        </wps:wsp>
                        <wps:wsp>
                          <wps:cNvPr id="73" name="Line 145"/>
                          <wps:cNvCnPr/>
                          <wps:spPr bwMode="auto">
                            <a:xfrm flipH="1">
                              <a:off x="8646" y="8567"/>
                              <a:ext cx="315"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Line 147"/>
                          <wps:cNvCnPr/>
                          <wps:spPr bwMode="auto">
                            <a:xfrm flipH="1">
                              <a:off x="9921" y="5623"/>
                              <a:ext cx="790" cy="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 name="Line 150"/>
                          <wps:cNvCnPr/>
                          <wps:spPr bwMode="auto">
                            <a:xfrm flipH="1">
                              <a:off x="9895" y="8416"/>
                              <a:ext cx="790"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 name="Rectangle 151"/>
                          <wps:cNvSpPr>
                            <a:spLocks noChangeArrowheads="1"/>
                          </wps:cNvSpPr>
                          <wps:spPr bwMode="auto">
                            <a:xfrm>
                              <a:off x="6514" y="9347"/>
                              <a:ext cx="2505" cy="827"/>
                            </a:xfrm>
                            <a:prstGeom prst="rect">
                              <a:avLst/>
                            </a:prstGeom>
                            <a:solidFill>
                              <a:srgbClr val="FFFFFF"/>
                            </a:solidFill>
                            <a:ln w="19050">
                              <a:solidFill>
                                <a:srgbClr val="000000"/>
                              </a:solidFill>
                              <a:miter lim="800000"/>
                              <a:headEnd/>
                              <a:tailEnd/>
                            </a:ln>
                          </wps:spPr>
                          <wps:txbx>
                            <w:txbxContent>
                              <w:p w:rsidR="00301634" w:rsidRPr="00B45699" w:rsidRDefault="00301634" w:rsidP="00301634">
                                <w:pPr>
                                  <w:rPr>
                                    <w:sz w:val="25"/>
                                    <w:lang w:val="sv-SE"/>
                                  </w:rPr>
                                </w:pPr>
                                <w:r>
                                  <w:rPr>
                                    <w:sz w:val="25"/>
                                    <w:lang w:val="sv-SE"/>
                                  </w:rPr>
                                  <w:t>Channel estimator</w:t>
                                </w:r>
                              </w:p>
                            </w:txbxContent>
                          </wps:txbx>
                          <wps:bodyPr rot="0" vert="horz" wrap="square" lIns="76930" tIns="38465" rIns="76930" bIns="38465" anchor="t" anchorCtr="0" upright="1">
                            <a:noAutofit/>
                          </wps:bodyPr>
                        </wps:wsp>
                        <wps:wsp>
                          <wps:cNvPr id="78" name="Rectangle 162"/>
                          <wps:cNvSpPr>
                            <a:spLocks noChangeArrowheads="1"/>
                          </wps:cNvSpPr>
                          <wps:spPr bwMode="auto">
                            <a:xfrm>
                              <a:off x="8961" y="8238"/>
                              <a:ext cx="949" cy="621"/>
                            </a:xfrm>
                            <a:prstGeom prst="rect">
                              <a:avLst/>
                            </a:prstGeom>
                            <a:solidFill>
                              <a:srgbClr val="FFFFFF"/>
                            </a:solidFill>
                            <a:ln w="19050">
                              <a:solidFill>
                                <a:srgbClr val="000000"/>
                              </a:solidFill>
                              <a:miter lim="800000"/>
                              <a:headEnd/>
                              <a:tailEnd/>
                            </a:ln>
                          </wps:spPr>
                          <wps:txbx>
                            <w:txbxContent>
                              <w:p w:rsidR="00301634" w:rsidRPr="0021282D" w:rsidRDefault="00301634" w:rsidP="00301634">
                                <w:pPr>
                                  <w:rPr>
                                    <w:lang w:val="sv-SE"/>
                                  </w:rPr>
                                </w:pPr>
                                <w:r w:rsidRPr="0021282D">
                                  <w:rPr>
                                    <w:lang w:val="sv-SE"/>
                                  </w:rPr>
                                  <w:t>FFT</w:t>
                                </w:r>
                              </w:p>
                            </w:txbxContent>
                          </wps:txbx>
                          <wps:bodyPr rot="0" vert="horz" wrap="square" lIns="76930" tIns="38465" rIns="76930" bIns="38465" anchor="t" anchorCtr="0" upright="1">
                            <a:noAutofit/>
                          </wps:bodyPr>
                        </wps:wsp>
                        <wps:wsp>
                          <wps:cNvPr id="79" name="Rectangle 163"/>
                          <wps:cNvSpPr>
                            <a:spLocks noChangeArrowheads="1"/>
                          </wps:cNvSpPr>
                          <wps:spPr bwMode="auto">
                            <a:xfrm>
                              <a:off x="4874" y="5463"/>
                              <a:ext cx="948" cy="621"/>
                            </a:xfrm>
                            <a:prstGeom prst="rect">
                              <a:avLst/>
                            </a:prstGeom>
                            <a:solidFill>
                              <a:srgbClr val="FFFFFF"/>
                            </a:solidFill>
                            <a:ln w="19050">
                              <a:solidFill>
                                <a:srgbClr val="000000"/>
                              </a:solidFill>
                              <a:miter lim="800000"/>
                              <a:headEnd/>
                              <a:tailEnd/>
                            </a:ln>
                          </wps:spPr>
                          <wps:txbx>
                            <w:txbxContent>
                              <w:p w:rsidR="00301634" w:rsidRPr="00B45699" w:rsidRDefault="00301634" w:rsidP="00301634">
                                <w:pPr>
                                  <w:rPr>
                                    <w:sz w:val="13"/>
                                    <w:szCs w:val="16"/>
                                    <w:lang w:val="sv-SE"/>
                                  </w:rPr>
                                </w:pPr>
                                <w:r>
                                  <w:rPr>
                                    <w:sz w:val="13"/>
                                    <w:szCs w:val="16"/>
                                    <w:lang w:val="sv-SE"/>
                                  </w:rPr>
                                  <w:t>De-interleaver</w:t>
                                </w:r>
                              </w:p>
                            </w:txbxContent>
                          </wps:txbx>
                          <wps:bodyPr rot="0" vert="horz" wrap="square" lIns="76930" tIns="38465" rIns="76930" bIns="38465" anchor="t" anchorCtr="0" upright="1">
                            <a:noAutofit/>
                          </wps:bodyPr>
                        </wps:wsp>
                        <wps:wsp>
                          <wps:cNvPr id="80" name="Text Box 167"/>
                          <wps:cNvSpPr txBox="1">
                            <a:spLocks noChangeArrowheads="1"/>
                          </wps:cNvSpPr>
                          <wps:spPr bwMode="auto">
                            <a:xfrm>
                              <a:off x="9831" y="8570"/>
                              <a:ext cx="948" cy="582"/>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301634" w:rsidRPr="00B45699" w:rsidRDefault="00301634" w:rsidP="00301634">
                                <w:pPr>
                                  <w:rPr>
                                    <w:sz w:val="21"/>
                                    <w:lang w:val="sv-SE"/>
                                  </w:rPr>
                                </w:pPr>
                                <w:r w:rsidRPr="00B45699">
                                  <w:rPr>
                                    <w:sz w:val="21"/>
                                    <w:lang w:val="sv-SE"/>
                                  </w:rPr>
                                  <w:t>A</w:t>
                                </w:r>
                                <w:r>
                                  <w:rPr>
                                    <w:sz w:val="21"/>
                                    <w:lang w:val="sv-SE"/>
                                  </w:rPr>
                                  <w:t>nt N</w:t>
                                </w:r>
                                <w:r>
                                  <w:rPr>
                                    <w:sz w:val="21"/>
                                    <w:vertAlign w:val="subscript"/>
                                    <w:lang w:val="sv-SE"/>
                                  </w:rPr>
                                  <w:t>R</w:t>
                                </w:r>
                              </w:p>
                            </w:txbxContent>
                          </wps:txbx>
                          <wps:bodyPr rot="0" vert="horz" wrap="square" lIns="76930" tIns="38465" rIns="76930" bIns="38465" anchor="t" anchorCtr="0" upright="1">
                            <a:noAutofit/>
                          </wps:bodyPr>
                        </wps:wsp>
                        <wps:wsp>
                          <wps:cNvPr id="81" name="Text Box 170"/>
                          <wps:cNvSpPr txBox="1">
                            <a:spLocks noChangeArrowheads="1"/>
                          </wps:cNvSpPr>
                          <wps:spPr bwMode="auto">
                            <a:xfrm>
                              <a:off x="9989" y="5779"/>
                              <a:ext cx="1074" cy="60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301634" w:rsidRPr="00B45699" w:rsidRDefault="00301634" w:rsidP="00301634">
                                <w:pPr>
                                  <w:rPr>
                                    <w:sz w:val="21"/>
                                    <w:lang w:val="sv-SE"/>
                                  </w:rPr>
                                </w:pPr>
                                <w:r w:rsidRPr="00B45699">
                                  <w:rPr>
                                    <w:sz w:val="21"/>
                                    <w:lang w:val="sv-SE"/>
                                  </w:rPr>
                                  <w:t>Ant 1</w:t>
                                </w:r>
                              </w:p>
                            </w:txbxContent>
                          </wps:txbx>
                          <wps:bodyPr rot="0" vert="horz" wrap="square" lIns="76930" tIns="38465" rIns="76930" bIns="38465" anchor="t" anchorCtr="0" upright="1">
                            <a:noAutofit/>
                          </wps:bodyPr>
                        </wps:wsp>
                      </wpg:wgp>
                      <wps:wsp>
                        <wps:cNvPr id="82" name="Straight Connector 82"/>
                        <wps:cNvCnPr/>
                        <wps:spPr>
                          <a:xfrm>
                            <a:off x="1276350" y="653217"/>
                            <a:ext cx="0" cy="1288211"/>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83" name="Straight Connector 83"/>
                        <wps:cNvCnPr/>
                        <wps:spPr>
                          <a:xfrm>
                            <a:off x="5290066" y="649597"/>
                            <a:ext cx="0" cy="1287145"/>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84" name="Line 145"/>
                        <wps:cNvCnPr/>
                        <wps:spPr bwMode="auto">
                          <a:xfrm>
                            <a:off x="1484577" y="408662"/>
                            <a:ext cx="18669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 name="Rectangle 85"/>
                        <wps:cNvSpPr>
                          <a:spLocks noChangeArrowheads="1"/>
                        </wps:cNvSpPr>
                        <wps:spPr bwMode="auto">
                          <a:xfrm flipH="1">
                            <a:off x="2578361" y="205210"/>
                            <a:ext cx="561975" cy="393700"/>
                          </a:xfrm>
                          <a:prstGeom prst="rect">
                            <a:avLst/>
                          </a:prstGeom>
                          <a:solidFill>
                            <a:srgbClr val="FFFFFF"/>
                          </a:solidFill>
                          <a:ln w="19050">
                            <a:solidFill>
                              <a:srgbClr val="000000"/>
                            </a:solidFill>
                            <a:miter lim="800000"/>
                            <a:headEnd/>
                            <a:tailEnd/>
                          </a:ln>
                        </wps:spPr>
                        <wps:txbx>
                          <w:txbxContent>
                            <w:p w:rsidR="00301634" w:rsidRPr="00746595" w:rsidRDefault="00301634" w:rsidP="00301634">
                              <w:pPr>
                                <w:pStyle w:val="NormalWeb"/>
                                <w:spacing w:before="0" w:beforeAutospacing="0" w:after="0" w:afterAutospacing="0"/>
                                <w:rPr>
                                  <w:sz w:val="20"/>
                                  <w:szCs w:val="20"/>
                                  <w:lang w:val="sv-SE"/>
                                </w:rPr>
                              </w:pPr>
                              <w:r w:rsidRPr="00746595">
                                <w:rPr>
                                  <w:sz w:val="20"/>
                                  <w:szCs w:val="20"/>
                                  <w:lang w:val="sv-SE"/>
                                </w:rPr>
                                <w:t>De</w:t>
                              </w:r>
                              <w:r>
                                <w:rPr>
                                  <w:sz w:val="20"/>
                                  <w:szCs w:val="20"/>
                                  <w:lang w:val="sv-SE"/>
                                </w:rPr>
                                <w:t>- m</w:t>
                              </w:r>
                              <w:r w:rsidRPr="00746595">
                                <w:rPr>
                                  <w:sz w:val="20"/>
                                  <w:szCs w:val="20"/>
                                  <w:lang w:val="sv-SE"/>
                                </w:rPr>
                                <w:t>apper</w:t>
                              </w:r>
                            </w:p>
                          </w:txbxContent>
                        </wps:txbx>
                        <wps:bodyPr rot="0" vert="horz" wrap="square" lIns="76930" tIns="38465" rIns="76930" bIns="38465" anchor="t" anchorCtr="0" upright="1">
                          <a:noAutofit/>
                        </wps:bodyPr>
                      </wps:wsp>
                      <wps:wsp>
                        <wps:cNvPr id="86" name="Rectangle 86"/>
                        <wps:cNvSpPr>
                          <a:spLocks noChangeArrowheads="1"/>
                        </wps:cNvSpPr>
                        <wps:spPr bwMode="auto">
                          <a:xfrm flipH="1">
                            <a:off x="2578361" y="1876621"/>
                            <a:ext cx="561975" cy="393065"/>
                          </a:xfrm>
                          <a:prstGeom prst="rect">
                            <a:avLst/>
                          </a:prstGeom>
                          <a:solidFill>
                            <a:srgbClr val="FFFFFF"/>
                          </a:solidFill>
                          <a:ln w="19050">
                            <a:solidFill>
                              <a:srgbClr val="000000"/>
                            </a:solidFill>
                            <a:miter lim="800000"/>
                            <a:headEnd/>
                            <a:tailEnd/>
                          </a:ln>
                        </wps:spPr>
                        <wps:txbx>
                          <w:txbxContent>
                            <w:p w:rsidR="00301634" w:rsidRDefault="00301634" w:rsidP="00301634">
                              <w:pPr>
                                <w:pStyle w:val="NormalWeb"/>
                                <w:spacing w:before="0" w:beforeAutospacing="0" w:after="0" w:afterAutospacing="0"/>
                              </w:pPr>
                              <w:r>
                                <w:rPr>
                                  <w:rFonts w:eastAsia="Times New Roman"/>
                                  <w:sz w:val="20"/>
                                  <w:szCs w:val="20"/>
                                </w:rPr>
                                <w:t>De- mapper</w:t>
                              </w:r>
                            </w:p>
                          </w:txbxContent>
                        </wps:txbx>
                        <wps:bodyPr rot="0" vert="horz" wrap="square" lIns="76930" tIns="38465" rIns="76930" bIns="38465" anchor="t" anchorCtr="0" upright="1">
                          <a:noAutofit/>
                        </wps:bodyPr>
                      </wps:wsp>
                      <wps:wsp>
                        <wps:cNvPr id="87" name="Rectangle 87"/>
                        <wps:cNvSpPr>
                          <a:spLocks noChangeArrowheads="1"/>
                        </wps:cNvSpPr>
                        <wps:spPr bwMode="auto">
                          <a:xfrm flipH="1">
                            <a:off x="3364495" y="1886816"/>
                            <a:ext cx="561975" cy="477018"/>
                          </a:xfrm>
                          <a:prstGeom prst="rect">
                            <a:avLst/>
                          </a:prstGeom>
                          <a:solidFill>
                            <a:srgbClr val="FFFFFF"/>
                          </a:solidFill>
                          <a:ln w="19050">
                            <a:solidFill>
                              <a:srgbClr val="000000"/>
                            </a:solidFill>
                            <a:miter lim="800000"/>
                            <a:headEnd/>
                            <a:tailEnd/>
                          </a:ln>
                        </wps:spPr>
                        <wps:txbx>
                          <w:txbxContent>
                            <w:p w:rsidR="00301634" w:rsidRDefault="00301634" w:rsidP="00301634">
                              <w:pPr>
                                <w:pStyle w:val="NormalWeb"/>
                                <w:spacing w:before="0" w:beforeAutospacing="0" w:after="0" w:afterAutospacing="0"/>
                              </w:pPr>
                              <w:r>
                                <w:rPr>
                                  <w:rFonts w:eastAsia="Times New Roman"/>
                                  <w:sz w:val="20"/>
                                  <w:szCs w:val="20"/>
                                </w:rPr>
                                <w:t>De- interleaver</w:t>
                              </w:r>
                            </w:p>
                          </w:txbxContent>
                        </wps:txbx>
                        <wps:bodyPr rot="0" vert="horz" wrap="square" lIns="76930" tIns="38465" rIns="76930" bIns="38465" anchor="t" anchorCtr="0" upright="1">
                          <a:noAutofit/>
                        </wps:bodyPr>
                      </wps:wsp>
                      <wps:wsp>
                        <wps:cNvPr id="88" name="Rectangle 88"/>
                        <wps:cNvSpPr>
                          <a:spLocks noChangeArrowheads="1"/>
                        </wps:cNvSpPr>
                        <wps:spPr bwMode="auto">
                          <a:xfrm flipH="1">
                            <a:off x="4217040" y="1913688"/>
                            <a:ext cx="644525" cy="379095"/>
                          </a:xfrm>
                          <a:prstGeom prst="rect">
                            <a:avLst/>
                          </a:prstGeom>
                          <a:solidFill>
                            <a:srgbClr val="FFFFFF"/>
                          </a:solidFill>
                          <a:ln w="19050">
                            <a:solidFill>
                              <a:srgbClr val="000000"/>
                            </a:solidFill>
                            <a:miter lim="800000"/>
                            <a:headEnd/>
                            <a:tailEnd/>
                          </a:ln>
                        </wps:spPr>
                        <wps:txbx>
                          <w:txbxContent>
                            <w:p w:rsidR="00301634" w:rsidRDefault="00301634" w:rsidP="00301634">
                              <w:pPr>
                                <w:pStyle w:val="NormalWeb"/>
                                <w:spacing w:before="0" w:beforeAutospacing="0" w:after="0" w:afterAutospacing="0"/>
                              </w:pPr>
                              <w:r>
                                <w:rPr>
                                  <w:rFonts w:ascii="Arial" w:eastAsia="Times New Roman" w:hAnsi="Arial"/>
                                  <w:sz w:val="18"/>
                                  <w:szCs w:val="18"/>
                                </w:rPr>
                                <w:t>decoder</w:t>
                              </w:r>
                            </w:p>
                          </w:txbxContent>
                        </wps:txbx>
                        <wps:bodyPr rot="0" vert="horz" wrap="square" lIns="76930" tIns="38465" rIns="76930" bIns="38465" anchor="t" anchorCtr="0" upright="1">
                          <a:noAutofit/>
                        </wps:bodyPr>
                      </wps:wsp>
                      <wps:wsp>
                        <wps:cNvPr id="89" name="Rectangle 89"/>
                        <wps:cNvSpPr>
                          <a:spLocks noChangeArrowheads="1"/>
                        </wps:cNvSpPr>
                        <wps:spPr bwMode="auto">
                          <a:xfrm flipH="1">
                            <a:off x="5061270" y="179005"/>
                            <a:ext cx="561975" cy="393700"/>
                          </a:xfrm>
                          <a:prstGeom prst="rect">
                            <a:avLst/>
                          </a:prstGeom>
                          <a:solidFill>
                            <a:srgbClr val="FFFFFF"/>
                          </a:solidFill>
                          <a:ln w="19050">
                            <a:solidFill>
                              <a:srgbClr val="000000"/>
                            </a:solidFill>
                            <a:miter lim="800000"/>
                            <a:headEnd/>
                            <a:tailEnd/>
                          </a:ln>
                        </wps:spPr>
                        <wps:txbx>
                          <w:txbxContent>
                            <w:p w:rsidR="00301634" w:rsidRPr="004B6109" w:rsidRDefault="00301634" w:rsidP="00301634">
                              <w:pPr>
                                <w:pStyle w:val="NormalWeb"/>
                                <w:spacing w:before="0" w:beforeAutospacing="0" w:after="0" w:afterAutospacing="0"/>
                                <w:rPr>
                                  <w:lang w:val="sv-SE"/>
                                </w:rPr>
                              </w:pPr>
                              <w:r>
                                <w:rPr>
                                  <w:lang w:val="sv-SE"/>
                                </w:rPr>
                                <w:t>CRC</w:t>
                              </w:r>
                            </w:p>
                          </w:txbxContent>
                        </wps:txbx>
                        <wps:bodyPr rot="0" vert="horz" wrap="square" lIns="76930" tIns="38465" rIns="76930" bIns="38465" anchor="t" anchorCtr="0" upright="1">
                          <a:noAutofit/>
                        </wps:bodyPr>
                      </wps:wsp>
                      <wps:wsp>
                        <wps:cNvPr id="90" name="Rectangle 90"/>
                        <wps:cNvSpPr>
                          <a:spLocks noChangeArrowheads="1"/>
                        </wps:cNvSpPr>
                        <wps:spPr bwMode="auto">
                          <a:xfrm flipH="1">
                            <a:off x="5013840" y="1970574"/>
                            <a:ext cx="561975" cy="393065"/>
                          </a:xfrm>
                          <a:prstGeom prst="rect">
                            <a:avLst/>
                          </a:prstGeom>
                          <a:solidFill>
                            <a:srgbClr val="FFFFFF"/>
                          </a:solidFill>
                          <a:ln w="19050">
                            <a:solidFill>
                              <a:srgbClr val="000000"/>
                            </a:solidFill>
                            <a:miter lim="800000"/>
                            <a:headEnd/>
                            <a:tailEnd/>
                          </a:ln>
                        </wps:spPr>
                        <wps:txbx>
                          <w:txbxContent>
                            <w:p w:rsidR="00301634" w:rsidRDefault="00301634" w:rsidP="00301634">
                              <w:pPr>
                                <w:pStyle w:val="NormalWeb"/>
                                <w:spacing w:before="0" w:beforeAutospacing="0" w:after="0" w:afterAutospacing="0"/>
                              </w:pPr>
                              <w:r>
                                <w:rPr>
                                  <w:rFonts w:eastAsia="Times New Roman"/>
                                </w:rPr>
                                <w:t>CRC</w:t>
                              </w:r>
                            </w:p>
                          </w:txbxContent>
                        </wps:txbx>
                        <wps:bodyPr rot="0" vert="horz" wrap="square" lIns="76930" tIns="38465" rIns="76930" bIns="38465" anchor="t" anchorCtr="0" upright="1">
                          <a:noAutofit/>
                        </wps:bodyPr>
                      </wps:wsp>
                      <wps:wsp>
                        <wps:cNvPr id="91" name="Straight Connector 91"/>
                        <wps:cNvCnPr/>
                        <wps:spPr>
                          <a:xfrm>
                            <a:off x="3637575" y="607073"/>
                            <a:ext cx="0" cy="1287780"/>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92" name="Straight Connector 92"/>
                        <wps:cNvCnPr/>
                        <wps:spPr>
                          <a:xfrm>
                            <a:off x="4522130" y="617035"/>
                            <a:ext cx="0" cy="1287145"/>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93" name="Straight Connector 93"/>
                        <wps:cNvCnPr/>
                        <wps:spPr>
                          <a:xfrm>
                            <a:off x="2853985" y="653233"/>
                            <a:ext cx="0" cy="1286510"/>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94" name="Straight Arrow Connector 94"/>
                        <wps:cNvCnPr/>
                        <wps:spPr>
                          <a:xfrm flipV="1">
                            <a:off x="2085975" y="2292722"/>
                            <a:ext cx="0" cy="380959"/>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c:wpc>
                  </a:graphicData>
                </a:graphic>
              </wp:inline>
            </w:drawing>
          </mc:Choice>
          <mc:Fallback>
            <w:pict>
              <v:group w14:anchorId="60CFAE50" id="Canvas 165" o:spid="_x0000_s1026" editas="canvas" style="width:453.6pt;height:275.4pt;mso-position-horizontal-relative:char;mso-position-vertical-relative:line" coordsize="57607,34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607;height:34969;visibility:visible;mso-wrap-style:square">
                  <v:fill o:detectmouseclick="t"/>
                  <v:path o:connecttype="none"/>
                </v:shape>
                <v:group id="Group 118" o:spid="_x0000_s1028" style="position:absolute;left:2573;top:1949;width:47755;height:30042;flip:x" coordorigin="3008,5443" coordsize="8055,47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4oHDWwwAAANsAAAAP&#10;AAAAAAAAAAAAAAAAAKoCAABkcnMvZG93bnJldi54bWxQSwUGAAAAAAQABAD6AAAAmgMAAAAA&#10;">
                  <v:rect id="Rectangle 120" o:spid="_x0000_s1029" style="position:absolute;left:3344;top:5443;width:1088;height:5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qW8YA&#10;AADbAAAADwAAAGRycy9kb3ducmV2LnhtbESPQWvCQBSE74L/YXlCL6VumkOQ1E1QQSwFD9X2kNsj&#10;+5oNzb6N2a3G/nq3UPA4zMw3zLIcbSfONPjWsYLneQKCuHa65UbBx3H7tADhA7LGzjEpuJKHsphO&#10;lphrd+F3Oh9CIyKEfY4KTAh9LqWvDVn0c9cTR+/LDRZDlEMj9YCXCLedTJMkkxZbjgsGe9oYqr8P&#10;P1bBb/pGYb3L9nr9uauq6yLrH81JqYfZuHoBEWgM9/B/+1UryFL4+xJ/gCx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WqW8YAAADbAAAADwAAAAAAAAAAAAAAAACYAgAAZHJz&#10;L2Rvd25yZXYueG1sUEsFBgAAAAAEAAQA9QAAAIsDAAAAAA==&#10;" strokeweight="1.5pt">
                    <v:textbox inset="2.13694mm,1.0685mm,2.13694mm,1.0685mm">
                      <w:txbxContent>
                        <w:p w:rsidR="00301634" w:rsidRPr="000252A5" w:rsidRDefault="00301634" w:rsidP="00301634">
                          <w:pPr>
                            <w:rPr>
                              <w:sz w:val="18"/>
                              <w:szCs w:val="18"/>
                              <w:lang w:val="sv-SE"/>
                            </w:rPr>
                          </w:pPr>
                          <w:r>
                            <w:rPr>
                              <w:sz w:val="18"/>
                              <w:szCs w:val="18"/>
                              <w:lang w:val="sv-SE"/>
                            </w:rPr>
                            <w:t>decoder</w:t>
                          </w:r>
                        </w:p>
                      </w:txbxContent>
                    </v:textbox>
                  </v:rect>
                  <v:rect id="Rectangle 125" o:spid="_x0000_s1030" style="position:absolute;left:8961;top:5456;width:949;height: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KkPwMUA&#10;AADbAAAADwAAAGRycy9kb3ducmV2LnhtbESPT2vCQBTE74V+h+UVeim6qUII0VVqoVgED/47eHtk&#10;n9lg9m2a3Wr007uC4HGYmd8w42lna3Gi1leOFXz2ExDEhdMVlwq2m59eBsIHZI21Y1JwIQ/TyevL&#10;GHPtzryi0zqUIkLY56jAhNDkUvrCkEXfdw1x9A6utRiibEupWzxHuK3lIElSabHiuGCwoW9DxXH9&#10;bxVcBwsKs3m61LPdfL+/ZGnzYf6Uen/rvkYgAnXhGX60f7WCdAj3L/EHyM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qQ/AxQAAANsAAAAPAAAAAAAAAAAAAAAAAJgCAABkcnMv&#10;ZG93bnJldi54bWxQSwUGAAAAAAQABAD1AAAAigMAAAAA&#10;" strokeweight="1.5pt">
                    <v:textbox inset="2.13694mm,1.0685mm,2.13694mm,1.0685mm">
                      <w:txbxContent>
                        <w:p w:rsidR="00301634" w:rsidRPr="0021282D" w:rsidRDefault="00301634" w:rsidP="00301634">
                          <w:pPr>
                            <w:rPr>
                              <w:lang w:val="sv-SE"/>
                            </w:rPr>
                          </w:pPr>
                          <w:r>
                            <w:rPr>
                              <w:sz w:val="13"/>
                              <w:szCs w:val="16"/>
                              <w:lang w:val="sv-SE"/>
                            </w:rPr>
                            <w:t xml:space="preserve"> </w:t>
                          </w:r>
                          <w:r w:rsidRPr="0021282D">
                            <w:rPr>
                              <w:lang w:val="sv-SE"/>
                            </w:rPr>
                            <w:t>FFT</w:t>
                          </w:r>
                        </w:p>
                      </w:txbxContent>
                    </v:textbox>
                  </v:rect>
                  <v:line id="Line 127" o:spid="_x0000_s1031" style="position:absolute;flip:x;visibility:visible;mso-wrap-style:square" from="7148,5779" to="7462,5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L9DMUAAADbAAAADwAAAGRycy9kb3ducmV2LnhtbESPT2vCQBDF74V+h2WEXkLdVCXU1FVa&#10;W6EgHvxz8Dhkp0kwOxuyU43f3i0IPT7evN+bN1v0rlFn6kLt2cDLMAVFXHhbc2ngsF89v4IKgmyx&#10;8UwGrhRgMX98mGFu/YW3dN5JqSKEQ44GKpE21zoUFTkMQ98SR+/Hdw4lyq7UtsNLhLtGj9I00w5r&#10;jg0VtrSsqDjtfl18Y7Xhz/E4+XA6Sab0dZR1qsWYp0H//gZKqJf/43v62xrIJv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CL9DMUAAADbAAAADwAAAAAAAAAA&#10;AAAAAAChAgAAZHJzL2Rvd25yZXYueG1sUEsFBgAAAAAEAAQA+QAAAJMDAAAAAA==&#10;">
                    <v:stroke endarrow="block"/>
                  </v:line>
                  <v:line id="Line 128" o:spid="_x0000_s1032" style="position:absolute;flip:x;visibility:visible;mso-wrap-style:square" from="7148,8416" to="7462,8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25Yl8UAAADbAAAADwAAAGRycy9kb3ducmV2LnhtbESPT2vCQBDF74V+h2WEXkLdVDHU1FVa&#10;W6EgHvxz8Dhkp0kwOxuyU43f3i0IPT7evN+bN1v0rlFn6kLt2cDLMAVFXHhbc2ngsF89v4IKgmyx&#10;8UwGrhRgMX98mGFu/YW3dN5JqSKEQ44GKpE21zoUFTkMQ98SR+/Hdw4lyq7UtsNLhLtGj9I00w5r&#10;jg0VtrSsqDjtfl18Y7Xhz/E4+XA6Sab0dZR1qsWYp0H//gZKqJf/43v62xrIJv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25Yl8UAAADbAAAADwAAAAAAAAAA&#10;AAAAAAChAgAAZHJzL2Rvd25yZXYueG1sUEsFBgAAAAAEAAQA+QAAAJMDAAAAAA==&#10;">
                    <v:stroke endarrow="block"/>
                  </v:line>
                  <v:line id="Line 130" o:spid="_x0000_s1033" style="position:absolute;flip:x;visibility:visible;mso-wrap-style:square" from="3008,5623" to="3324,5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zG4MQAAADbAAAADwAAAGRycy9kb3ducmV2LnhtbESPT2vCQBDF74V+h2UKXkLdqBDa1FXq&#10;PyiIB9Meehyy0yQ0Oxuyo8Zv7xaEHh9v3u/Nmy8H16oz9aHxbGAyTkERl942XBn4+tw9v4AKgmyx&#10;9UwGrhRguXh8mGNu/YWPdC6kUhHCIUcDtUiXax3KmhyGse+Io/fje4cSZV9p2+Mlwl2rp2maaYcN&#10;x4YaO1rXVP4WJxff2B14M5slK6eT5JW237JPtRgzehre30AJDfJ/fE9/WANZBn9bIgD0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vMbgxAAAANsAAAAPAAAAAAAAAAAA&#10;AAAAAKECAABkcnMvZG93bnJldi54bWxQSwUGAAAAAAQABAD5AAAAkgMAAAAA&#10;">
                    <v:stroke endarrow="block"/>
                  </v:line>
                  <v:line id="Line 131" o:spid="_x0000_s1034" style="position:absolute;flip:x;visibility:visible;mso-wrap-style:square" from="3040,8416" to="3356,8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Bje8QAAADbAAAADwAAAGRycy9kb3ducmV2LnhtbESPT2vCQBDF74V+h2UKvQTdtILV6Cr9&#10;JwjSg9GDxyE7JsHsbMhONf32riD0+Hjzfm/efNm7Rp2pC7VnAy/DFBRx4W3NpYH9bjWYgAqCbLHx&#10;TAb+KMBy8fgwx8z6C2/pnEupIoRDhgYqkTbTOhQVOQxD3xJH7+g7hxJlV2rb4SXCXaNf03SsHdYc&#10;Gyps6bOi4pT/uvjG6oe/RqPkw+kkmdL3QTapFmOen/r3GSihXv6P7+m1NTB+g9uWCAC9u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8GN7xAAAANsAAAAPAAAAAAAAAAAA&#10;AAAAAKECAABkcnMvZG93bnJldi54bWxQSwUGAAAAAAQABAD5AAAAkgMAAAAA&#10;">
                    <v:stroke endarrow="block"/>
                  </v:line>
                  <v:line id="Line 134" o:spid="_x0000_s1035" style="position:absolute;flip:x;visibility:visible;mso-wrap-style:square" from="4416,5623" to="4890,5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3CcQAAADbAAAADwAAAGRycy9kb3ducmV2LnhtbESPwWrCQBCG74W+wzKFXoJuWkFqdJW2&#10;VigUD1UPHofsNAnNzobsqOnbdw6Cx+Gf/5tvFqshtOZMfWoiO3ga52CIy+gbrhwc9pvRC5gkyB7b&#10;yOTgjxKslvd3Cyx8vPA3nXdSGYVwKtBBLdIV1qaypoBpHDtizX5iH1B07Cvre7woPLT2Oc+nNmDD&#10;eqHGjt5rKn93p6Aamy2vJ5PsLdgsm9HHUb5yK849PgyvczBCg9yWr+1P72CqsvqLAsA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b/cJxAAAANsAAAAPAAAAAAAAAAAA&#10;AAAAAKECAABkcnMvZG93bnJldi54bWxQSwUGAAAAAAQABAD5AAAAkgMAAAAA&#10;">
                    <v:stroke endarrow="block"/>
                  </v:line>
                  <v:line id="Line 135" o:spid="_x0000_s1036" style="position:absolute;flip:x;visibility:visible;mso-wrap-style:square" from="4384,8416" to="4858,8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NSksQAAADbAAAADwAAAGRycy9kb3ducmV2LnhtbESPT2vCQBDF74V+h2UEL0E3rSA1ugn9&#10;o1AoHqoePA7ZMQlmZ0N2qvHbu4VCj4837/fmrYrBtepCfWg8G3iapqCIS28brgwc9pvJC6ggyBZb&#10;z2TgRgGK/PFhhZn1V/6my04qFSEcMjRQi3SZ1qGsyWGY+o44eiffO5Qo+0rbHq8R7lr9nKZz7bDh&#10;2FBjR+81lefdj4tvbLb8MZslb04nyYLWR/lKtRgzHg2vS1BCg/wf/6U/rYH5An63RADo/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I1KSxAAAANsAAAAPAAAAAAAAAAAA&#10;AAAAAKECAABkcnMvZG93bnJldi54bWxQSwUGAAAAAAQABAD5AAAAkgMAAAAA&#10;">
                    <v:stroke endarrow="block"/>
                  </v:line>
                  <v:line id="Line 138" o:spid="_x0000_s1037" style="position:absolute;flip:x;visibility:visible;mso-wrap-style:square" from="5853,5743" to="6169,5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Bt0sQAAADbAAAADwAAAGRycy9kb3ducmV2LnhtbESPTUvDQBCG74L/YRnBS2g3WvAjZlNs&#10;a0EoHmw9eByyYxLMzobstI3/3jkIHod33meeKZdT6M2JxtRFdnAzz8EQ19F33Dj4OGxnD2CSIHvs&#10;I5ODH0qwrC4vSix8PPM7nfbSGIVwKtBBKzIU1qa6pYBpHgdizb7iGFB0HBvrRzwrPPT2Ns/vbMCO&#10;9UKLA61bqr/3x6Aa2zfeLBbZKtgse6SXT9nlVpy7vpqen8AITfK//Nd+9Q7u1V5/UQDY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wG3SxAAAANsAAAAPAAAAAAAAAAAA&#10;AAAAAKECAABkcnMvZG93bnJldi54bWxQSwUGAAAAAAQABAD5AAAAkgMAAAAA&#10;">
                    <v:stroke endarrow="block"/>
                  </v:line>
                  <v:line id="Line 139" o:spid="_x0000_s1038" style="position:absolute;flip:x;visibility:visible;mso-wrap-style:square" from="5837,8416" to="6153,8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zIScQAAADbAAAADwAAAGRycy9kb3ducmV2LnhtbESPQWvCQBCF70L/wzIFL0E3VrA1dZW2&#10;KhSkh0YPPQ7ZaRKanQ3ZUeO/dwuCx8eb9715i1XvGnWiLtSeDUzGKSjiwtuaSwOH/Xb0AioIssXG&#10;Mxm4UIDV8mGwwMz6M3/TKZdSRQiHDA1UIm2mdSgqchjGviWO3q/vHEqUXalth+cId41+StOZdlhz&#10;bKiwpY+Kir/86OIb2y9eT6fJu9NJMqfNj+xSLcYMH/u3V1BCvdyPb+lPa+B5Av9bIgD08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jMhJxAAAANsAAAAPAAAAAAAAAAAA&#10;AAAAAKECAABkcnMvZG93bnJldi54bWxQSwUGAAAAAAQABAD5AAAAkgMAAAAA&#10;">
                    <v:stroke endarrow="block"/>
                  </v:line>
                  <v:rect id="Rectangle 144" o:spid="_x0000_s1039" style="position:absolute;left:7461;top:5487;width:1185;height:3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7/bsQA&#10;AADbAAAADwAAAGRycy9kb3ducmV2LnhtbESPwWrDMBBE74H+g9hCLiaRm4OTOlFCcQmYkkuTQK+L&#10;tbVMrZWxVMX9+6oQ6HGYmTfM7jDZXkQafedYwdMyB0HcON1xq+B6OS42IHxA1tg7JgU/5OGwf5jt&#10;sNTuxu8Uz6EVCcK+RAUmhKGU0jeGLPqlG4iT9+lGiyHJsZV6xFuC216u8ryQFjtOCwYHqgw1X+dv&#10;q+AjnnRtnos6Zq/xzRZ9lWWxUmr+OL1sQQSawn/43q61gvUK/r6kHyD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e/27EAAAA2wAAAA8AAAAAAAAAAAAAAAAAmAIAAGRycy9k&#10;b3ducmV2LnhtbFBLBQYAAAAABAAEAPUAAACJAwAAAAA=&#10;" fillcolor="#92d050" strokeweight="1.5pt">
                    <v:textbox inset="2.13694mm,1.0685mm,2.13694mm,1.0685mm">
                      <w:txbxContent>
                        <w:p w:rsidR="00301634" w:rsidRPr="00A7601F" w:rsidRDefault="00301634" w:rsidP="00301634">
                          <w:pPr>
                            <w:rPr>
                              <w:color w:val="5B9BD5" w:themeColor="accent1"/>
                              <w:sz w:val="21"/>
                              <w:lang w:val="sv-SE"/>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p w:rsidR="00301634" w:rsidRPr="008304B0" w:rsidRDefault="00301634" w:rsidP="00301634">
                          <w:pPr>
                            <w:rPr>
                              <w:color w:val="5B9BD5" w:themeColor="accent1"/>
                              <w:sz w:val="2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r w:rsidRPr="008304B0">
                            <w:rPr>
                              <w:color w:val="5B9BD5" w:themeColor="accent1"/>
                              <w:sz w:val="2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Joint Detector</w:t>
                          </w:r>
                          <w:r w:rsidR="008304B0" w:rsidRPr="008304B0">
                            <w:rPr>
                              <w:color w:val="5B9BD5" w:themeColor="accent1"/>
                              <w:sz w:val="21"/>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 xml:space="preserve"> which includes user de-spreading</w:t>
                          </w:r>
                        </w:p>
                      </w:txbxContent>
                    </v:textbox>
                  </v:rect>
                  <v:line id="Line 145" o:spid="_x0000_s1040" style="position:absolute;flip:x;visibility:visible;mso-wrap-style:square" from="8646,8567" to="8961,85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LzpcUAAADbAAAADwAAAGRycy9kb3ducmV2LnhtbESPT2vCQBDF7wW/wzJCL6FuaqDW6CrW&#10;PyCUHrQ9eByyYxLMzobsVNNv3xUKPT7evN+bN1/2rlFX6kLt2cDzKAVFXHhbc2ng63P39AoqCLLF&#10;xjMZ+KEAy8XgYY659Tc+0PUopYoQDjkaqETaXOtQVOQwjHxLHL2z7xxKlF2pbYe3CHeNHqfpi3ZY&#10;c2yosKV1RcXl+O3iG7sP3mRZ8uZ0kkxpe5L3VIsxj8N+NQMl1Mv/8V96bw1MMr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hLzpcUAAADbAAAADwAAAAAAAAAA&#10;AAAAAAChAgAAZHJzL2Rvd25yZXYueG1sUEsFBgAAAAAEAAQA+QAAAJMDAAAAAA==&#10;">
                    <v:stroke endarrow="block"/>
                  </v:line>
                  <v:line id="Line 147" o:spid="_x0000_s1041" style="position:absolute;flip:x;visibility:visible;mso-wrap-style:square" from="9921,5623" to="10711,5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fOSsUAAADbAAAADwAAAGRycy9kb3ducmV2LnhtbESPT2vCQBDF74LfYRnBS6gbK7Y1uor9&#10;Iwilh9oeehyyYxLMzobsqOm3dwXB4+PN+715i1XnanWiNlSeDYxHKSji3NuKCwO/P5uHF1BBkC3W&#10;nsnAPwVYLfu9BWbWn/mbTjspVIRwyNBAKdJkWoe8JIdh5Bvi6O1961CibAttWzxHuKv1Y5o+aYcV&#10;x4YSG3orKT/sji6+sfni98kkeXU6SWb08SefqRZjhoNuPQcl1Mn9+JbeWgPPU7huiQD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rfOSsUAAADbAAAADwAAAAAAAAAA&#10;AAAAAAChAgAAZHJzL2Rvd25yZXYueG1sUEsFBgAAAAAEAAQA+QAAAJMDAAAAAA==&#10;">
                    <v:stroke endarrow="block"/>
                  </v:line>
                  <v:line id="Line 150" o:spid="_x0000_s1042" style="position:absolute;flip:x;visibility:visible;mso-wrap-style:square" from="9895,8416" to="10685,8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VQPcQAAADbAAAADwAAAGRycy9kb3ducmV2LnhtbESPT2vCQBDF74V+h2UKvQTdtILV6Cr9&#10;JwjSg9GDxyE7JsHsbMhONf32riD0+Hjzfm/efNm7Rp2pC7VnAy/DFBRx4W3NpYH9bjWYgAqCbLHx&#10;TAb+KMBy8fgwx8z6C2/pnEupIoRDhgYqkTbTOhQVOQxD3xJH7+g7hxJlV2rb4SXCXaNf03SsHdYc&#10;Gyps6bOi4pT/uvjG6oe/RqPkw+kkmdL3QTapFmOen/r3GSihXv6P7+m1NfA2htuWCAC9u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ZVA9xAAAANsAAAAPAAAAAAAAAAAA&#10;AAAAAKECAABkcnMvZG93bnJldi54bWxQSwUGAAAAAAQABAD5AAAAkgMAAAAA&#10;">
                    <v:stroke endarrow="block"/>
                  </v:line>
                  <v:rect id="Rectangle 151" o:spid="_x0000_s1043" style="position:absolute;left:6514;top:9347;width:2505;height:8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ufHsYA&#10;AADbAAAADwAAAGRycy9kb3ducmV2LnhtbESPQWvCQBSE7wX/w/KEXopu6iFKzEZUKIrQQ209eHtk&#10;n9lg9m3MbjX213cLBY/DzHzD5IveNuJKna8dK3gdJyCIS6drrhR8fb6NZiB8QNbYOCYFd/KwKAZP&#10;OWba3fiDrvtQiQhhn6ECE0KbSelLQxb92LXE0Tu5zmKIsquk7vAW4baRkyRJpcWa44LBltaGyvP+&#10;2yr4meworDbpu14dNsfjfZa2L+ai1POwX85BBOrDI/zf3moF0yn8fYk/QB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kufHsYAAADbAAAADwAAAAAAAAAAAAAAAACYAgAAZHJz&#10;L2Rvd25yZXYueG1sUEsFBgAAAAAEAAQA9QAAAIsDAAAAAA==&#10;" strokeweight="1.5pt">
                    <v:textbox inset="2.13694mm,1.0685mm,2.13694mm,1.0685mm">
                      <w:txbxContent>
                        <w:p w:rsidR="00301634" w:rsidRPr="00B45699" w:rsidRDefault="00301634" w:rsidP="00301634">
                          <w:pPr>
                            <w:rPr>
                              <w:sz w:val="25"/>
                              <w:lang w:val="sv-SE"/>
                            </w:rPr>
                          </w:pPr>
                          <w:r>
                            <w:rPr>
                              <w:sz w:val="25"/>
                              <w:lang w:val="sv-SE"/>
                            </w:rPr>
                            <w:t>Channel estimator</w:t>
                          </w:r>
                        </w:p>
                      </w:txbxContent>
                    </v:textbox>
                  </v:rect>
                  <v:rect id="Rectangle 162" o:spid="_x0000_s1044" style="position:absolute;left:8961;top:8238;width:949;height: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QLbMIA&#10;AADbAAAADwAAAGRycy9kb3ducmV2LnhtbERPTYvCMBC9C/sfwizsRTTVQ5VqFBXEZcGD7nrwNjRj&#10;U2wmtclq9debg+Dx8b6n89ZW4kqNLx0rGPQTEMS50yUXCv5+170xCB+QNVaOScGdPMxnH50pZtrd&#10;eEfXfShEDGGfoQITQp1J6XNDFn3f1cSRO7nGYoiwKaRu8BbDbSWHSZJKiyXHBoM1rQzl5/2/VfAY&#10;/lBYbtKtXh42x+N9nNZdc1Hq67NdTEAEasNb/HJ/awWj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1AtswgAAANsAAAAPAAAAAAAAAAAAAAAAAJgCAABkcnMvZG93&#10;bnJldi54bWxQSwUGAAAAAAQABAD1AAAAhwMAAAAA&#10;" strokeweight="1.5pt">
                    <v:textbox inset="2.13694mm,1.0685mm,2.13694mm,1.0685mm">
                      <w:txbxContent>
                        <w:p w:rsidR="00301634" w:rsidRPr="0021282D" w:rsidRDefault="00301634" w:rsidP="00301634">
                          <w:pPr>
                            <w:rPr>
                              <w:lang w:val="sv-SE"/>
                            </w:rPr>
                          </w:pPr>
                          <w:r w:rsidRPr="0021282D">
                            <w:rPr>
                              <w:lang w:val="sv-SE"/>
                            </w:rPr>
                            <w:t>FFT</w:t>
                          </w:r>
                        </w:p>
                      </w:txbxContent>
                    </v:textbox>
                  </v:rect>
                  <v:rect id="Rectangle 163" o:spid="_x0000_s1045" style="position:absolute;left:4874;top:5463;width:948;height:6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Jiu98YA&#10;AADbAAAADwAAAGRycy9kb3ducmV2LnhtbESPQWvCQBSE70L/w/IKvYhu6iHamI1UQSxCD9p68PbI&#10;PrOh2bdpdquxv94tCD0OM/MNky9624gzdb52rOB5nIAgLp2uuVLw+bEezUD4gKyxcUwKruRhUTwM&#10;csy0u/COzvtQiQhhn6ECE0KbSelLQxb92LXE0Tu5zmKIsquk7vAS4baRkyRJpcWa44LBllaGyq/9&#10;j1XwO9lSWG7Sd708bI7H6yxth+ZbqafH/nUOIlAf/sP39ptWMH2Bvy/xB8ji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Jiu98YAAADbAAAADwAAAAAAAAAAAAAAAACYAgAAZHJz&#10;L2Rvd25yZXYueG1sUEsFBgAAAAAEAAQA9QAAAIsDAAAAAA==&#10;" strokeweight="1.5pt">
                    <v:textbox inset="2.13694mm,1.0685mm,2.13694mm,1.0685mm">
                      <w:txbxContent>
                        <w:p w:rsidR="00301634" w:rsidRPr="00B45699" w:rsidRDefault="00301634" w:rsidP="00301634">
                          <w:pPr>
                            <w:rPr>
                              <w:sz w:val="13"/>
                              <w:szCs w:val="16"/>
                              <w:lang w:val="sv-SE"/>
                            </w:rPr>
                          </w:pPr>
                          <w:r>
                            <w:rPr>
                              <w:sz w:val="13"/>
                              <w:szCs w:val="16"/>
                              <w:lang w:val="sv-SE"/>
                            </w:rPr>
                            <w:t>De-interleaver</w:t>
                          </w:r>
                        </w:p>
                      </w:txbxContent>
                    </v:textbox>
                  </v:rect>
                  <v:shapetype id="_x0000_t202" coordsize="21600,21600" o:spt="202" path="m,l,21600r21600,l21600,xe">
                    <v:stroke joinstyle="miter"/>
                    <v:path gradientshapeok="t" o:connecttype="rect"/>
                  </v:shapetype>
                  <v:shape id="Text Box 167" o:spid="_x0000_s1046" type="#_x0000_t202" style="position:absolute;left:9831;top:8570;width:948;height: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VWdLwA&#10;AADbAAAADwAAAGRycy9kb3ducmV2LnhtbERPvQrCMBDeBd8hnOCmqQ6i1VhEEFwUrIK6Hc3ZljaX&#10;0kStb28GwfHj+18lnanFi1pXWlYwGUcgiDOrS84VXM670RyE88gaa8uk4EMOknW/t8JY2zef6JX6&#10;XIQQdjEqKLxvYildVpBBN7YNceAetjXoA2xzqVt8h3BTy2kUzaTBkkNDgQ1tC8qq9GkUWJPfDsf7&#10;9HrPuGoWZZ3KhdwqNRx0myUIT53/i3/uvVYwD+vDl/AD5PoL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VBVZ0vAAAANsAAAAPAAAAAAAAAAAAAAAAAJgCAABkcnMvZG93bnJldi54&#10;bWxQSwUGAAAAAAQABAD1AAAAgQMAAAAA&#10;" filled="f" strokecolor="white">
                    <v:textbox inset="2.13694mm,1.0685mm,2.13694mm,1.0685mm">
                      <w:txbxContent>
                        <w:p w:rsidR="00301634" w:rsidRPr="00B45699" w:rsidRDefault="00301634" w:rsidP="00301634">
                          <w:pPr>
                            <w:rPr>
                              <w:sz w:val="21"/>
                              <w:lang w:val="sv-SE"/>
                            </w:rPr>
                          </w:pPr>
                          <w:r w:rsidRPr="00B45699">
                            <w:rPr>
                              <w:sz w:val="21"/>
                              <w:lang w:val="sv-SE"/>
                            </w:rPr>
                            <w:t>A</w:t>
                          </w:r>
                          <w:r>
                            <w:rPr>
                              <w:sz w:val="21"/>
                              <w:lang w:val="sv-SE"/>
                            </w:rPr>
                            <w:t>nt N</w:t>
                          </w:r>
                          <w:r>
                            <w:rPr>
                              <w:sz w:val="21"/>
                              <w:vertAlign w:val="subscript"/>
                              <w:lang w:val="sv-SE"/>
                            </w:rPr>
                            <w:t>R</w:t>
                          </w:r>
                        </w:p>
                      </w:txbxContent>
                    </v:textbox>
                  </v:shape>
                  <v:shape id="Text Box 170" o:spid="_x0000_s1047" type="#_x0000_t202" style="position:absolute;left:9989;top:5779;width:1074;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z778A&#10;AADbAAAADwAAAGRycy9kb3ducmV2LnhtbESPwQrCMBBE74L/EFbwpqkeRKtRRBC8KFgF7W1p1rbY&#10;bEoTtf69EQSPw8y8YRar1lTiSY0rLSsYDSMQxJnVJecKzqftYArCeWSNlWVS8CYHq2W3s8BY2xcf&#10;6Zn4XAQIuxgVFN7XsZQuK8igG9qaOHg32xj0QTa51A2+AtxUchxFE2mw5LBQYE2bgrJ78jAKrMmv&#10;+0M6vqQZ3+tZWSVyJjdK9Xvteg7CU+v/4V97pxVMR/D9En6AXH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6SfPvvwAAANsAAAAPAAAAAAAAAAAAAAAAAJgCAABkcnMvZG93bnJl&#10;di54bWxQSwUGAAAAAAQABAD1AAAAhAMAAAAA&#10;" filled="f" strokecolor="white">
                    <v:textbox inset="2.13694mm,1.0685mm,2.13694mm,1.0685mm">
                      <w:txbxContent>
                        <w:p w:rsidR="00301634" w:rsidRPr="00B45699" w:rsidRDefault="00301634" w:rsidP="00301634">
                          <w:pPr>
                            <w:rPr>
                              <w:sz w:val="21"/>
                              <w:lang w:val="sv-SE"/>
                            </w:rPr>
                          </w:pPr>
                          <w:r w:rsidRPr="00B45699">
                            <w:rPr>
                              <w:sz w:val="21"/>
                              <w:lang w:val="sv-SE"/>
                            </w:rPr>
                            <w:t>Ant 1</w:t>
                          </w:r>
                        </w:p>
                      </w:txbxContent>
                    </v:textbox>
                  </v:shape>
                </v:group>
                <v:line id="Straight Connector 82" o:spid="_x0000_s1048" style="position:absolute;visibility:visible;mso-wrap-style:square" from="12763,6532" to="12763,19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f9YsUAAADbAAAADwAAAGRycy9kb3ducmV2LnhtbESPQWvCQBSE70L/w/IK3nSjYJDUTbDa&#10;gliENm3vr9nXJJh9G7Orxv56VxB6HGbmG2aR9aYRJ+pcbVnBZByBIC6srrlU8PX5OpqDcB5ZY2OZ&#10;FFzIQZY+DBaYaHvmDzrlvhQBwi5BBZX3bSKlKyoy6Ma2JQ7er+0M+iC7UuoOzwFuGjmNolgarDks&#10;VNjSqqJinx+Ngrj/cW/b95c/+zz5Pqzj1Wy527dKDR/75RMIT73/D9/bG61gPoXbl/ADZH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f9YsUAAADbAAAADwAAAAAAAAAA&#10;AAAAAAChAgAAZHJzL2Rvd25yZXYueG1sUEsFBgAAAAAEAAQA+QAAAJMDAAAAAA==&#10;" strokecolor="black [3200]" strokeweight="1pt">
                  <v:stroke dashstyle="longDashDot" joinstyle="miter"/>
                </v:line>
                <v:line id="Straight Connector 83" o:spid="_x0000_s1049" style="position:absolute;visibility:visible;mso-wrap-style:square" from="52900,6495" to="52900,19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Y+cYAAADbAAAADwAAAGRycy9kb3ducmV2LnhtbESPW2vCQBSE3wv+h+UIfaubWBokugYv&#10;LUhLwev7MXtMgtmzaXaraX+9Wyj4OMzMN8wk60wtLtS6yrKCeBCBIM6trrhQsN+9PY1AOI+ssbZM&#10;Cn7IQTbtPUww1fbKG7psfSEChF2KCkrvm1RKl5dk0A1sQxy8k20N+iDbQuoWrwFuajmMokQarDgs&#10;lNjQoqT8vP02CpLu6D7e16+/dh4fvpbJ4mX2eW6Ueux3szEIT52/h//bK61g9Ax/X8IPkN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P7WPnGAAAA2wAAAA8AAAAAAAAA&#10;AAAAAAAAoQIAAGRycy9kb3ducmV2LnhtbFBLBQYAAAAABAAEAPkAAACUAwAAAAA=&#10;" strokecolor="black [3200]" strokeweight="1pt">
                  <v:stroke dashstyle="longDashDot" joinstyle="miter"/>
                </v:line>
                <v:line id="Line 145" o:spid="_x0000_s1050" style="position:absolute;visibility:visible;mso-wrap-style:square" from="14845,4086" to="16712,4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ibuMQAAADbAAAADwAAAGRycy9kb3ducmV2LnhtbESPT2sCMRTE70K/Q3iF3jRrKVVXo4hL&#10;oYda8A+en5vnZnHzsmzSNf32jVDwOMzMb5jFKtpG9NT52rGC8SgDQVw6XXOl4Hj4GE5B+ICssXFM&#10;Cn7Jw2r5NFhgrt2Nd9TvQyUShH2OCkwIbS6lLw1Z9CPXEifv4jqLIcmukrrDW4LbRr5m2bu0WHNa&#10;MNjSxlB53f9YBRNT7OREFl+H76Kvx7O4jafzTKmX57iegwgUwyP83/7UCqZvcP+Sf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iJu4xAAAANsAAAAPAAAAAAAAAAAA&#10;AAAAAKECAABkcnMvZG93bnJldi54bWxQSwUGAAAAAAQABAD5AAAAkgMAAAAA&#10;">
                  <v:stroke endarrow="block"/>
                </v:line>
                <v:rect id="Rectangle 85" o:spid="_x0000_s1051" style="position:absolute;left:25783;top:2052;width:5620;height:3937;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oAFsYA&#10;AADbAAAADwAAAGRycy9kb3ducmV2LnhtbESPQWvCQBSE70L/w/IKvelGsSWkWUUUQQqFatuDt5fs&#10;cxPNvg3ZrYn/vlsoeBxm5hsmXw62EVfqfO1YwXSSgCAuna7ZKPj63I5TED4ga2wck4IbeVguHkY5&#10;Ztr1vKfrIRgRIewzVFCF0GZS+rIii37iWuLonVxnMUTZGak77CPcNnKWJC/SYs1xocKW1hWVl8OP&#10;VfD2XqTl8WaPZjPf7Ocf/XdhzlOlnh6H1SuIQEO4h//bO60gfYa/L/EH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oAFsYAAADbAAAADwAAAAAAAAAAAAAAAACYAgAAZHJz&#10;L2Rvd25yZXYueG1sUEsFBgAAAAAEAAQA9QAAAIsDAAAAAA==&#10;" strokeweight="1.5pt">
                  <v:textbox inset="2.13694mm,1.0685mm,2.13694mm,1.0685mm">
                    <w:txbxContent>
                      <w:p w:rsidR="00301634" w:rsidRPr="00746595" w:rsidRDefault="00301634" w:rsidP="00301634">
                        <w:pPr>
                          <w:pStyle w:val="NormalWeb"/>
                          <w:spacing w:before="0" w:beforeAutospacing="0" w:after="0" w:afterAutospacing="0"/>
                          <w:rPr>
                            <w:sz w:val="20"/>
                            <w:szCs w:val="20"/>
                            <w:lang w:val="sv-SE"/>
                          </w:rPr>
                        </w:pPr>
                        <w:r w:rsidRPr="00746595">
                          <w:rPr>
                            <w:sz w:val="20"/>
                            <w:szCs w:val="20"/>
                            <w:lang w:val="sv-SE"/>
                          </w:rPr>
                          <w:t>De</w:t>
                        </w:r>
                        <w:r>
                          <w:rPr>
                            <w:sz w:val="20"/>
                            <w:szCs w:val="20"/>
                            <w:lang w:val="sv-SE"/>
                          </w:rPr>
                          <w:t>- m</w:t>
                        </w:r>
                        <w:r w:rsidRPr="00746595">
                          <w:rPr>
                            <w:sz w:val="20"/>
                            <w:szCs w:val="20"/>
                            <w:lang w:val="sv-SE"/>
                          </w:rPr>
                          <w:t>apper</w:t>
                        </w:r>
                      </w:p>
                    </w:txbxContent>
                  </v:textbox>
                </v:rect>
                <v:rect id="Rectangle 86" o:spid="_x0000_s1052" style="position:absolute;left:25783;top:18766;width:5620;height:393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ieYcUA&#10;AADbAAAADwAAAGRycy9kb3ducmV2LnhtbESPQWvCQBSE7wX/w/KE3pqNRSSk2YgohVIoVG0P3p7Z&#10;1000+zZktyb+e1co9DjMzDdMsRxtKy7U+8axglmSgiCunG7YKPjavz5lIHxA1tg6JgVX8rAsJw8F&#10;5toNvKXLLhgRIexzVFCH0OVS+qomiz5xHXH0flxvMUTZG6l7HCLctvI5TRfSYsNxocaO1jVV592v&#10;VfD+ccyqw9UezGa+2c4/h++jOc2UepyOqxcQgcbwH/5rv2kF2QLuX+IPk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GJ5hxQAAANsAAAAPAAAAAAAAAAAAAAAAAJgCAABkcnMv&#10;ZG93bnJldi54bWxQSwUGAAAAAAQABAD1AAAAigMAAAAA&#10;" strokeweight="1.5pt">
                  <v:textbox inset="2.13694mm,1.0685mm,2.13694mm,1.0685mm">
                    <w:txbxContent>
                      <w:p w:rsidR="00301634" w:rsidRDefault="00301634" w:rsidP="00301634">
                        <w:pPr>
                          <w:pStyle w:val="NormalWeb"/>
                          <w:spacing w:before="0" w:beforeAutospacing="0" w:after="0" w:afterAutospacing="0"/>
                        </w:pPr>
                        <w:r>
                          <w:rPr>
                            <w:rFonts w:eastAsia="Times New Roman"/>
                            <w:sz w:val="20"/>
                            <w:szCs w:val="20"/>
                          </w:rPr>
                          <w:t>De- mapper</w:t>
                        </w:r>
                      </w:p>
                    </w:txbxContent>
                  </v:textbox>
                </v:rect>
                <v:rect id="Rectangle 87" o:spid="_x0000_s1053" style="position:absolute;left:33644;top:18868;width:5620;height:477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Q7+sYA&#10;AADbAAAADwAAAGRycy9kb3ducmV2LnhtbESPQWvCQBSE70L/w/IKvelGkTakWUUUQQqFatuDt5fs&#10;cxPNvg3ZrYn/vlsoeBxm5hsmXw62EVfqfO1YwXSSgCAuna7ZKPj63I5TED4ga2wck4IbeVguHkY5&#10;Ztr1vKfrIRgRIewzVFCF0GZS+rIii37iWuLonVxnMUTZGak77CPcNnKWJM/SYs1xocKW1hWVl8OP&#10;VfD2XqTl8WaPZjPf7Ocf/XdhzlOlnh6H1SuIQEO4h//bO60gfYG/L/EHyM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VQ7+sYAAADbAAAADwAAAAAAAAAAAAAAAACYAgAAZHJz&#10;L2Rvd25yZXYueG1sUEsFBgAAAAAEAAQA9QAAAIsDAAAAAA==&#10;" strokeweight="1.5pt">
                  <v:textbox inset="2.13694mm,1.0685mm,2.13694mm,1.0685mm">
                    <w:txbxContent>
                      <w:p w:rsidR="00301634" w:rsidRDefault="00301634" w:rsidP="00301634">
                        <w:pPr>
                          <w:pStyle w:val="NormalWeb"/>
                          <w:spacing w:before="0" w:beforeAutospacing="0" w:after="0" w:afterAutospacing="0"/>
                        </w:pPr>
                        <w:r>
                          <w:rPr>
                            <w:rFonts w:eastAsia="Times New Roman"/>
                            <w:sz w:val="20"/>
                            <w:szCs w:val="20"/>
                          </w:rPr>
                          <w:t>De- interleaver</w:t>
                        </w:r>
                      </w:p>
                    </w:txbxContent>
                  </v:textbox>
                </v:rect>
                <v:rect id="Rectangle 88" o:spid="_x0000_s1054" style="position:absolute;left:42170;top:19136;width:6445;height:3791;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uviMMA&#10;AADbAAAADwAAAGRycy9kb3ducmV2LnhtbERPyWrDMBC9F/oPYgq5NbJDKMaNEkpMoAQKdZZDbhNr&#10;KruxRsZSY/vvq0Ohx8fbV5vRtuJOvW8cK0jnCQjiyumGjYLTcfecgfABWWPrmBRM5GGzfnxYYa7d&#10;wCXdD8GIGMI+RwV1CF0upa9qsujnriOO3JfrLYYIeyN1j0MMt61cJMmLtNhwbKixo21N1e3wYxXs&#10;P65ZdZnsxRTLolx+Duer+U6Vmj2Nb68gAo3hX/znftcKsjg2fok/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uviMMAAADbAAAADwAAAAAAAAAAAAAAAACYAgAAZHJzL2Rv&#10;d25yZXYueG1sUEsFBgAAAAAEAAQA9QAAAIgDAAAAAA==&#10;" strokeweight="1.5pt">
                  <v:textbox inset="2.13694mm,1.0685mm,2.13694mm,1.0685mm">
                    <w:txbxContent>
                      <w:p w:rsidR="00301634" w:rsidRDefault="00301634" w:rsidP="00301634">
                        <w:pPr>
                          <w:pStyle w:val="NormalWeb"/>
                          <w:spacing w:before="0" w:beforeAutospacing="0" w:after="0" w:afterAutospacing="0"/>
                        </w:pPr>
                        <w:r>
                          <w:rPr>
                            <w:rFonts w:ascii="Arial" w:eastAsia="Times New Roman" w:hAnsi="Arial"/>
                            <w:sz w:val="18"/>
                            <w:szCs w:val="18"/>
                          </w:rPr>
                          <w:t>decoder</w:t>
                        </w:r>
                      </w:p>
                    </w:txbxContent>
                  </v:textbox>
                </v:rect>
                <v:rect id="Rectangle 89" o:spid="_x0000_s1055" style="position:absolute;left:50612;top:1790;width:5620;height:3937;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cKE8YA&#10;AADbAAAADwAAAGRycy9kb3ducmV2LnhtbESPQWvCQBSE74L/YXlCb7pRpKQxq4gilEKh2vbg7SX7&#10;3KTNvg3ZrYn/vlsoeBxm5hsm3wy2EVfqfO1YwXyWgCAuna7ZKPh4P0xTED4ga2wck4Ibedisx6Mc&#10;M+16PtL1FIyIEPYZKqhCaDMpfVmRRT9zLXH0Lq6zGKLsjNQd9hFuG7lIkkdpsea4UGFLu4rK79OP&#10;VfDyWqTl+WbPZr/cH5dv/WdhvuZKPUyG7QpEoCHcw//tZ60gfYK/L/EH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4cKE8YAAADbAAAADwAAAAAAAAAAAAAAAACYAgAAZHJz&#10;L2Rvd25yZXYueG1sUEsFBgAAAAAEAAQA9QAAAIsDAAAAAA==&#10;" strokeweight="1.5pt">
                  <v:textbox inset="2.13694mm,1.0685mm,2.13694mm,1.0685mm">
                    <w:txbxContent>
                      <w:p w:rsidR="00301634" w:rsidRPr="004B6109" w:rsidRDefault="00301634" w:rsidP="00301634">
                        <w:pPr>
                          <w:pStyle w:val="NormalWeb"/>
                          <w:spacing w:before="0" w:beforeAutospacing="0" w:after="0" w:afterAutospacing="0"/>
                          <w:rPr>
                            <w:lang w:val="sv-SE"/>
                          </w:rPr>
                        </w:pPr>
                        <w:r>
                          <w:rPr>
                            <w:lang w:val="sv-SE"/>
                          </w:rPr>
                          <w:t>CRC</w:t>
                        </w:r>
                      </w:p>
                    </w:txbxContent>
                  </v:textbox>
                </v:rect>
                <v:rect id="Rectangle 90" o:spid="_x0000_s1056" style="position:absolute;left:50138;top:19705;width:5620;height:3931;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Q1U8EA&#10;AADbAAAADwAAAGRycy9kb3ducmV2LnhtbERPy4rCMBTdC/MP4Q6409RBRKtRhhFBBGF8Ldxdm2ta&#10;p7kpTbT1781iwOXhvGeL1pbiQbUvHCsY9BMQxJnTBRsFx8OqNwbhA7LG0jEpeJKHxfyjM8NUu4Z3&#10;9NgHI2II+xQV5CFUqZQ+y8mi77uKOHJXV1sMEdZG6hqbGG5L+ZUkI2mx4NiQY0U/OWV/+7tVsNle&#10;xtn5ac9mOVzuhr/N6WJuA6W6n+33FESgNrzF/+61VjCJ6+OX+APk/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9kNVPBAAAA2wAAAA8AAAAAAAAAAAAAAAAAmAIAAGRycy9kb3du&#10;cmV2LnhtbFBLBQYAAAAABAAEAPUAAACGAwAAAAA=&#10;" strokeweight="1.5pt">
                  <v:textbox inset="2.13694mm,1.0685mm,2.13694mm,1.0685mm">
                    <w:txbxContent>
                      <w:p w:rsidR="00301634" w:rsidRDefault="00301634" w:rsidP="00301634">
                        <w:pPr>
                          <w:pStyle w:val="NormalWeb"/>
                          <w:spacing w:before="0" w:beforeAutospacing="0" w:after="0" w:afterAutospacing="0"/>
                        </w:pPr>
                        <w:r>
                          <w:rPr>
                            <w:rFonts w:eastAsia="Times New Roman"/>
                          </w:rPr>
                          <w:t>CRC</w:t>
                        </w:r>
                      </w:p>
                    </w:txbxContent>
                  </v:textbox>
                </v:rect>
                <v:line id="Straight Connector 91" o:spid="_x0000_s1057" style="position:absolute;visibility:visible;mso-wrap-style:square" from="36375,6070" to="36375,189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z1yMUAAADbAAAADwAAAGRycy9kb3ducmV2LnhtbESP3WrCQBSE7wt9h+UUvKubFBpsdBVr&#10;K4gi1L/70+xpEsyeTbOrRp/eFQQvh5n5hhmMWlOJIzWutKwg7kYgiDOrS84VbDfT1x4I55E1VpZJ&#10;wZkcjIbPTwNMtT3xio5rn4sAYZeigsL7OpXSZQUZdF1bEwfvzzYGfZBNLnWDpwA3lXyLokQaLDks&#10;FFjTpKBsvz4YBUn76xbzn++L/Yx3/1/J5H283NdKdV7acR+Ep9Y/wvf2TCv4iOH2JfwAO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bz1yMUAAADbAAAADwAAAAAAAAAA&#10;AAAAAAChAgAAZHJzL2Rvd25yZXYueG1sUEsFBgAAAAAEAAQA+QAAAJMDAAAAAA==&#10;" strokecolor="black [3200]" strokeweight="1pt">
                  <v:stroke dashstyle="longDashDot" joinstyle="miter"/>
                </v:line>
                <v:line id="Straight Connector 92" o:spid="_x0000_s1058" style="position:absolute;visibility:visible;mso-wrap-style:square" from="45221,6170" to="45221,19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rv8YAAADbAAAADwAAAGRycy9kb3ducmV2LnhtbESP3WrCQBSE7wu+w3KE3tVNBIOmrsG/&#10;QqkUWlvvj9ljEsyejdmtpn36riB4OczMN8w060wtztS6yrKCeBCBIM6trrhQ8P318jQG4Tyyxtoy&#10;KfglB9ms9zDFVNsLf9J56wsRIOxSVFB636RSurwkg25gG+LgHWxr0AfZFlK3eAlwU8thFCXSYMVh&#10;ocSGliXlx+2PUZB0e7d5+1j/2UW8O62S5Wj+fmyUeux382cQnjp/D9/ar1rBZAjXL+EHyNk/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ua7/GAAAA2wAAAA8AAAAAAAAA&#10;AAAAAAAAoQIAAGRycy9kb3ducmV2LnhtbFBLBQYAAAAABAAEAPkAAACUAwAAAAA=&#10;" strokecolor="black [3200]" strokeweight="1pt">
                  <v:stroke dashstyle="longDashDot" joinstyle="miter"/>
                </v:line>
                <v:line id="Straight Connector 93" o:spid="_x0000_s1059" style="position:absolute;visibility:visible;mso-wrap-style:square" from="28539,6532" to="28539,19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LOJMYAAADbAAAADwAAAGRycy9kb3ducmV2LnhtbESP3WrCQBSE7wXfYTlC7+pGi8FGV/Gn&#10;BbEUrK33x+wxCWbPxuxWY5/eFQpeDjPzDTOeNqYUZ6pdYVlBrxuBIE6tLjhT8PP9/jwE4TyyxtIy&#10;KbiSg+mk3Rpjou2Fv+i89ZkIEHYJKsi9rxIpXZqTQde1FXHwDrY26IOsM6lrvAS4KWU/imJpsOCw&#10;kGNFi5zS4/bXKIibvftYb97+7Ly3Oy3jxWD2eayUeuo0sxEIT41/hP/bK63g9QXuX8IPkJ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YiziTGAAAA2wAAAA8AAAAAAAAA&#10;AAAAAAAAoQIAAGRycy9kb3ducmV2LnhtbFBLBQYAAAAABAAEAPkAAACUAwAAAAA=&#10;" strokecolor="black [3200]" strokeweight="1pt">
                  <v:stroke dashstyle="longDashDot" joinstyle="miter"/>
                </v:line>
                <v:shapetype id="_x0000_t32" coordsize="21600,21600" o:spt="32" o:oned="t" path="m,l21600,21600e" filled="f">
                  <v:path arrowok="t" fillok="f" o:connecttype="none"/>
                  <o:lock v:ext="edit" shapetype="t"/>
                </v:shapetype>
                <v:shape id="Straight Arrow Connector 94" o:spid="_x0000_s1060" type="#_x0000_t32" style="position:absolute;left:20859;top:22927;width:0;height:38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ZGs8QAAADbAAAADwAAAGRycy9kb3ducmV2LnhtbESPQWsCMRSE7wX/Q3hCbzWrVKurUaRg&#10;W+ilVfH82Lxutm5e4ibdXf99UxB6HGbmG2a16W0tWmpC5VjBeJSBIC6crrhUcDzsHuYgQkTWWDsm&#10;BVcKsFkP7laYa9fxJ7X7WIoE4ZCjAhOjz6UMhSGLYeQ8cfK+XGMxJtmUUjfYJbit5STLZtJixWnB&#10;oKdnQ8V5/2MVnC5mMr18vJy/Xz3vbOufDvPuXan7Yb9dgojUx//wrf2mFSwe4e9L+gF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JkazxAAAANsAAAAPAAAAAAAAAAAA&#10;AAAAAKECAABkcnMvZG93bnJldi54bWxQSwUGAAAAAAQABAD5AAAAkgMAAAAA&#10;" strokecolor="black [3200]" strokeweight="1pt">
                  <v:stroke endarrow="open" joinstyle="miter"/>
                </v:shape>
                <w10:anchorlock/>
              </v:group>
            </w:pict>
          </mc:Fallback>
        </mc:AlternateContent>
      </w:r>
    </w:p>
    <w:p w:rsidR="00301634" w:rsidRPr="00EE11A2" w:rsidRDefault="00301634" w:rsidP="00A7601F">
      <w:pPr>
        <w:pStyle w:val="Caption"/>
        <w:ind w:left="720" w:firstLine="720"/>
        <w:jc w:val="both"/>
        <w:rPr>
          <w:b w:val="0"/>
          <w:i/>
          <w:color w:val="000000" w:themeColor="text1"/>
        </w:rPr>
      </w:pPr>
      <w:r>
        <w:rPr>
          <w:color w:val="000000" w:themeColor="text1"/>
        </w:rPr>
        <w:t xml:space="preserve">Figure 1 Joint Detection Receiver for NOMA </w:t>
      </w:r>
      <w:r w:rsidR="00A7601F">
        <w:rPr>
          <w:color w:val="000000" w:themeColor="text1"/>
        </w:rPr>
        <w:t>Applications</w:t>
      </w:r>
    </w:p>
    <w:p w:rsidR="00404AAF" w:rsidRDefault="00404AAF" w:rsidP="00404AAF">
      <w:pPr>
        <w:keepNext/>
        <w:jc w:val="both"/>
      </w:pPr>
    </w:p>
    <w:p w:rsidR="00FA3A38" w:rsidRDefault="0075368F" w:rsidP="00404AAF">
      <w:pPr>
        <w:jc w:val="both"/>
        <w:rPr>
          <w:sz w:val="24"/>
          <w:szCs w:val="24"/>
        </w:rPr>
      </w:pPr>
      <w:r>
        <w:rPr>
          <w:sz w:val="24"/>
          <w:szCs w:val="24"/>
        </w:rPr>
        <w:t xml:space="preserve">Figure 2 shows the receiver structure with individual MMSE/MMSE-IRC </w:t>
      </w:r>
      <w:r w:rsidR="00FA3A38">
        <w:rPr>
          <w:sz w:val="24"/>
          <w:szCs w:val="24"/>
        </w:rPr>
        <w:t xml:space="preserve">detector. Since the performance of MMSE receiver is well studied, we prefer this should be benchmark or the lower bound for NOMA performance.   In this receiver, the MMSE/MMSE-IRC detector estimates the interference due to other UEs and use this metric in filter weight computation. </w:t>
      </w:r>
    </w:p>
    <w:p w:rsidR="00C73D5A" w:rsidRDefault="00FA3A38" w:rsidP="00C73D5A">
      <w:pPr>
        <w:keepNext/>
        <w:jc w:val="both"/>
      </w:pPr>
      <w:r w:rsidRPr="00AC7E63">
        <w:rPr>
          <w:noProof/>
        </w:rPr>
        <w:lastRenderedPageBreak/>
        <mc:AlternateContent>
          <mc:Choice Requires="wpc">
            <w:drawing>
              <wp:inline distT="0" distB="0" distL="0" distR="0" wp14:anchorId="61352DC1" wp14:editId="50291F8D">
                <wp:extent cx="5760720" cy="3497326"/>
                <wp:effectExtent l="0" t="0" r="0" b="0"/>
                <wp:docPr id="35" name="Canvas 3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2" name="Straight Connector 22"/>
                        <wps:cNvCnPr/>
                        <wps:spPr>
                          <a:xfrm>
                            <a:off x="1276350" y="653217"/>
                            <a:ext cx="0" cy="1288211"/>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23" name="Straight Connector 23"/>
                        <wps:cNvCnPr/>
                        <wps:spPr>
                          <a:xfrm>
                            <a:off x="5290066" y="649597"/>
                            <a:ext cx="0" cy="1287145"/>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24" name="Line 145"/>
                        <wps:cNvCnPr/>
                        <wps:spPr bwMode="auto">
                          <a:xfrm>
                            <a:off x="1484577" y="408662"/>
                            <a:ext cx="18669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Rectangle 25"/>
                        <wps:cNvSpPr>
                          <a:spLocks noChangeArrowheads="1"/>
                        </wps:cNvSpPr>
                        <wps:spPr bwMode="auto">
                          <a:xfrm flipH="1">
                            <a:off x="2578361" y="205210"/>
                            <a:ext cx="561975" cy="393700"/>
                          </a:xfrm>
                          <a:prstGeom prst="rect">
                            <a:avLst/>
                          </a:prstGeom>
                          <a:solidFill>
                            <a:srgbClr val="FFFFFF"/>
                          </a:solidFill>
                          <a:ln w="19050">
                            <a:solidFill>
                              <a:srgbClr val="000000"/>
                            </a:solidFill>
                            <a:miter lim="800000"/>
                            <a:headEnd/>
                            <a:tailEnd/>
                          </a:ln>
                        </wps:spPr>
                        <wps:txbx>
                          <w:txbxContent>
                            <w:p w:rsidR="00FA3A38" w:rsidRPr="00746595" w:rsidRDefault="00FA3A38" w:rsidP="00FA3A38">
                              <w:pPr>
                                <w:pStyle w:val="NormalWeb"/>
                                <w:spacing w:before="0" w:beforeAutospacing="0" w:after="0" w:afterAutospacing="0"/>
                                <w:rPr>
                                  <w:sz w:val="20"/>
                                  <w:szCs w:val="20"/>
                                  <w:lang w:val="sv-SE"/>
                                </w:rPr>
                              </w:pPr>
                              <w:r w:rsidRPr="00746595">
                                <w:rPr>
                                  <w:sz w:val="20"/>
                                  <w:szCs w:val="20"/>
                                  <w:lang w:val="sv-SE"/>
                                </w:rPr>
                                <w:t>De</w:t>
                              </w:r>
                              <w:r>
                                <w:rPr>
                                  <w:sz w:val="20"/>
                                  <w:szCs w:val="20"/>
                                  <w:lang w:val="sv-SE"/>
                                </w:rPr>
                                <w:t>- m</w:t>
                              </w:r>
                              <w:r w:rsidRPr="00746595">
                                <w:rPr>
                                  <w:sz w:val="20"/>
                                  <w:szCs w:val="20"/>
                                  <w:lang w:val="sv-SE"/>
                                </w:rPr>
                                <w:t>apper</w:t>
                              </w:r>
                            </w:p>
                          </w:txbxContent>
                        </wps:txbx>
                        <wps:bodyPr rot="0" vert="horz" wrap="square" lIns="76930" tIns="38465" rIns="76930" bIns="38465" anchor="t" anchorCtr="0" upright="1">
                          <a:noAutofit/>
                        </wps:bodyPr>
                      </wps:wsp>
                      <wps:wsp>
                        <wps:cNvPr id="26" name="Rectangle 26"/>
                        <wps:cNvSpPr>
                          <a:spLocks noChangeArrowheads="1"/>
                        </wps:cNvSpPr>
                        <wps:spPr bwMode="auto">
                          <a:xfrm flipH="1">
                            <a:off x="2578361" y="1876621"/>
                            <a:ext cx="561975" cy="393065"/>
                          </a:xfrm>
                          <a:prstGeom prst="rect">
                            <a:avLst/>
                          </a:prstGeom>
                          <a:solidFill>
                            <a:srgbClr val="FFFFFF"/>
                          </a:solidFill>
                          <a:ln w="19050">
                            <a:solidFill>
                              <a:srgbClr val="000000"/>
                            </a:solidFill>
                            <a:miter lim="800000"/>
                            <a:headEnd/>
                            <a:tailEnd/>
                          </a:ln>
                        </wps:spPr>
                        <wps:txbx>
                          <w:txbxContent>
                            <w:p w:rsidR="00FA3A38" w:rsidRDefault="00FA3A38" w:rsidP="00FA3A38">
                              <w:pPr>
                                <w:pStyle w:val="NormalWeb"/>
                                <w:spacing w:before="0" w:beforeAutospacing="0" w:after="0" w:afterAutospacing="0"/>
                              </w:pPr>
                              <w:r>
                                <w:rPr>
                                  <w:rFonts w:eastAsia="Times New Roman"/>
                                  <w:sz w:val="20"/>
                                  <w:szCs w:val="20"/>
                                </w:rPr>
                                <w:t>De- mapper</w:t>
                              </w:r>
                            </w:p>
                          </w:txbxContent>
                        </wps:txbx>
                        <wps:bodyPr rot="0" vert="horz" wrap="square" lIns="76930" tIns="38465" rIns="76930" bIns="38465" anchor="t" anchorCtr="0" upright="1">
                          <a:noAutofit/>
                        </wps:bodyPr>
                      </wps:wsp>
                      <wps:wsp>
                        <wps:cNvPr id="27" name="Rectangle 27"/>
                        <wps:cNvSpPr>
                          <a:spLocks noChangeArrowheads="1"/>
                        </wps:cNvSpPr>
                        <wps:spPr bwMode="auto">
                          <a:xfrm flipH="1">
                            <a:off x="3364495" y="1886816"/>
                            <a:ext cx="561975" cy="477018"/>
                          </a:xfrm>
                          <a:prstGeom prst="rect">
                            <a:avLst/>
                          </a:prstGeom>
                          <a:solidFill>
                            <a:srgbClr val="FFFFFF"/>
                          </a:solidFill>
                          <a:ln w="19050">
                            <a:solidFill>
                              <a:srgbClr val="000000"/>
                            </a:solidFill>
                            <a:miter lim="800000"/>
                            <a:headEnd/>
                            <a:tailEnd/>
                          </a:ln>
                        </wps:spPr>
                        <wps:txbx>
                          <w:txbxContent>
                            <w:p w:rsidR="00FA3A38" w:rsidRDefault="00FA3A38" w:rsidP="00FA3A38">
                              <w:pPr>
                                <w:pStyle w:val="NormalWeb"/>
                                <w:spacing w:before="0" w:beforeAutospacing="0" w:after="0" w:afterAutospacing="0"/>
                              </w:pPr>
                              <w:r>
                                <w:rPr>
                                  <w:rFonts w:eastAsia="Times New Roman"/>
                                  <w:sz w:val="20"/>
                                  <w:szCs w:val="20"/>
                                </w:rPr>
                                <w:t>De- interleaver</w:t>
                              </w:r>
                            </w:p>
                          </w:txbxContent>
                        </wps:txbx>
                        <wps:bodyPr rot="0" vert="horz" wrap="square" lIns="76930" tIns="38465" rIns="76930" bIns="38465" anchor="t" anchorCtr="0" upright="1">
                          <a:noAutofit/>
                        </wps:bodyPr>
                      </wps:wsp>
                      <wps:wsp>
                        <wps:cNvPr id="28" name="Rectangle 28"/>
                        <wps:cNvSpPr>
                          <a:spLocks noChangeArrowheads="1"/>
                        </wps:cNvSpPr>
                        <wps:spPr bwMode="auto">
                          <a:xfrm flipH="1">
                            <a:off x="4217040" y="1913688"/>
                            <a:ext cx="644525" cy="379095"/>
                          </a:xfrm>
                          <a:prstGeom prst="rect">
                            <a:avLst/>
                          </a:prstGeom>
                          <a:solidFill>
                            <a:srgbClr val="FFFFFF"/>
                          </a:solidFill>
                          <a:ln w="19050">
                            <a:solidFill>
                              <a:srgbClr val="000000"/>
                            </a:solidFill>
                            <a:miter lim="800000"/>
                            <a:headEnd/>
                            <a:tailEnd/>
                          </a:ln>
                        </wps:spPr>
                        <wps:txbx>
                          <w:txbxContent>
                            <w:p w:rsidR="00FA3A38" w:rsidRDefault="00FA3A38" w:rsidP="00FA3A38">
                              <w:pPr>
                                <w:pStyle w:val="NormalWeb"/>
                                <w:spacing w:before="0" w:beforeAutospacing="0" w:after="0" w:afterAutospacing="0"/>
                              </w:pPr>
                              <w:r>
                                <w:rPr>
                                  <w:rFonts w:ascii="Arial" w:eastAsia="Times New Roman" w:hAnsi="Arial"/>
                                  <w:sz w:val="18"/>
                                  <w:szCs w:val="18"/>
                                </w:rPr>
                                <w:t>decoder</w:t>
                              </w:r>
                            </w:p>
                          </w:txbxContent>
                        </wps:txbx>
                        <wps:bodyPr rot="0" vert="horz" wrap="square" lIns="76930" tIns="38465" rIns="76930" bIns="38465" anchor="t" anchorCtr="0" upright="1">
                          <a:noAutofit/>
                        </wps:bodyPr>
                      </wps:wsp>
                      <wps:wsp>
                        <wps:cNvPr id="29" name="Rectangle 29"/>
                        <wps:cNvSpPr>
                          <a:spLocks noChangeArrowheads="1"/>
                        </wps:cNvSpPr>
                        <wps:spPr bwMode="auto">
                          <a:xfrm flipH="1">
                            <a:off x="5061270" y="179005"/>
                            <a:ext cx="561975" cy="393700"/>
                          </a:xfrm>
                          <a:prstGeom prst="rect">
                            <a:avLst/>
                          </a:prstGeom>
                          <a:solidFill>
                            <a:srgbClr val="FFFFFF"/>
                          </a:solidFill>
                          <a:ln w="19050">
                            <a:solidFill>
                              <a:srgbClr val="000000"/>
                            </a:solidFill>
                            <a:miter lim="800000"/>
                            <a:headEnd/>
                            <a:tailEnd/>
                          </a:ln>
                        </wps:spPr>
                        <wps:txbx>
                          <w:txbxContent>
                            <w:p w:rsidR="00FA3A38" w:rsidRPr="004B6109" w:rsidRDefault="00FA3A38" w:rsidP="00FA3A38">
                              <w:pPr>
                                <w:pStyle w:val="NormalWeb"/>
                                <w:spacing w:before="0" w:beforeAutospacing="0" w:after="0" w:afterAutospacing="0"/>
                                <w:rPr>
                                  <w:lang w:val="sv-SE"/>
                                </w:rPr>
                              </w:pPr>
                              <w:r>
                                <w:rPr>
                                  <w:lang w:val="sv-SE"/>
                                </w:rPr>
                                <w:t>CRC</w:t>
                              </w:r>
                            </w:p>
                          </w:txbxContent>
                        </wps:txbx>
                        <wps:bodyPr rot="0" vert="horz" wrap="square" lIns="76930" tIns="38465" rIns="76930" bIns="38465" anchor="t" anchorCtr="0" upright="1">
                          <a:noAutofit/>
                        </wps:bodyPr>
                      </wps:wsp>
                      <wps:wsp>
                        <wps:cNvPr id="30" name="Rectangle 30"/>
                        <wps:cNvSpPr>
                          <a:spLocks noChangeArrowheads="1"/>
                        </wps:cNvSpPr>
                        <wps:spPr bwMode="auto">
                          <a:xfrm flipH="1">
                            <a:off x="5013840" y="1970574"/>
                            <a:ext cx="561975" cy="393065"/>
                          </a:xfrm>
                          <a:prstGeom prst="rect">
                            <a:avLst/>
                          </a:prstGeom>
                          <a:solidFill>
                            <a:srgbClr val="FFFFFF"/>
                          </a:solidFill>
                          <a:ln w="19050">
                            <a:solidFill>
                              <a:srgbClr val="000000"/>
                            </a:solidFill>
                            <a:miter lim="800000"/>
                            <a:headEnd/>
                            <a:tailEnd/>
                          </a:ln>
                        </wps:spPr>
                        <wps:txbx>
                          <w:txbxContent>
                            <w:p w:rsidR="00FA3A38" w:rsidRDefault="00FA3A38" w:rsidP="00FA3A38">
                              <w:pPr>
                                <w:pStyle w:val="NormalWeb"/>
                                <w:spacing w:before="0" w:beforeAutospacing="0" w:after="0" w:afterAutospacing="0"/>
                              </w:pPr>
                              <w:r>
                                <w:rPr>
                                  <w:rFonts w:eastAsia="Times New Roman"/>
                                </w:rPr>
                                <w:t>CRC</w:t>
                              </w:r>
                            </w:p>
                          </w:txbxContent>
                        </wps:txbx>
                        <wps:bodyPr rot="0" vert="horz" wrap="square" lIns="76930" tIns="38465" rIns="76930" bIns="38465" anchor="t" anchorCtr="0" upright="1">
                          <a:noAutofit/>
                        </wps:bodyPr>
                      </wps:wsp>
                      <wps:wsp>
                        <wps:cNvPr id="31" name="Straight Connector 31"/>
                        <wps:cNvCnPr/>
                        <wps:spPr>
                          <a:xfrm>
                            <a:off x="3637575" y="607073"/>
                            <a:ext cx="0" cy="1287780"/>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32" name="Straight Connector 32"/>
                        <wps:cNvCnPr/>
                        <wps:spPr>
                          <a:xfrm>
                            <a:off x="4522130" y="617035"/>
                            <a:ext cx="0" cy="1287145"/>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33" name="Straight Connector 33"/>
                        <wps:cNvCnPr/>
                        <wps:spPr>
                          <a:xfrm>
                            <a:off x="2853985" y="653233"/>
                            <a:ext cx="0" cy="1286510"/>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s:wsp>
                        <wps:cNvPr id="34" name="Straight Arrow Connector 34"/>
                        <wps:cNvCnPr/>
                        <wps:spPr>
                          <a:xfrm flipV="1">
                            <a:off x="2085975" y="2292722"/>
                            <a:ext cx="0" cy="380959"/>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3" name="Rectangle 120"/>
                        <wps:cNvSpPr>
                          <a:spLocks noChangeArrowheads="1"/>
                        </wps:cNvSpPr>
                        <wps:spPr bwMode="auto">
                          <a:xfrm flipH="1">
                            <a:off x="4188575" y="194932"/>
                            <a:ext cx="645035" cy="379730"/>
                          </a:xfrm>
                          <a:prstGeom prst="rect">
                            <a:avLst/>
                          </a:prstGeom>
                          <a:solidFill>
                            <a:srgbClr val="FFFFFF"/>
                          </a:solidFill>
                          <a:ln w="19050">
                            <a:solidFill>
                              <a:srgbClr val="000000"/>
                            </a:solidFill>
                            <a:miter lim="800000"/>
                            <a:headEnd/>
                            <a:tailEnd/>
                          </a:ln>
                        </wps:spPr>
                        <wps:txbx>
                          <w:txbxContent>
                            <w:p w:rsidR="00FA3A38" w:rsidRPr="000252A5" w:rsidRDefault="00FA3A38" w:rsidP="00FA3A38">
                              <w:pPr>
                                <w:rPr>
                                  <w:sz w:val="18"/>
                                  <w:szCs w:val="18"/>
                                  <w:lang w:val="sv-SE"/>
                                </w:rPr>
                              </w:pPr>
                              <w:r>
                                <w:rPr>
                                  <w:sz w:val="18"/>
                                  <w:szCs w:val="18"/>
                                  <w:lang w:val="sv-SE"/>
                                </w:rPr>
                                <w:t>decoder</w:t>
                              </w:r>
                            </w:p>
                          </w:txbxContent>
                        </wps:txbx>
                        <wps:bodyPr rot="0" vert="horz" wrap="square" lIns="76930" tIns="38465" rIns="76930" bIns="38465" anchor="t" anchorCtr="0" upright="1">
                          <a:noAutofit/>
                        </wps:bodyPr>
                      </wps:wsp>
                      <wps:wsp>
                        <wps:cNvPr id="4" name="Rectangle 125"/>
                        <wps:cNvSpPr>
                          <a:spLocks noChangeArrowheads="1"/>
                        </wps:cNvSpPr>
                        <wps:spPr bwMode="auto">
                          <a:xfrm flipH="1">
                            <a:off x="940873" y="203187"/>
                            <a:ext cx="562627" cy="394335"/>
                          </a:xfrm>
                          <a:prstGeom prst="rect">
                            <a:avLst/>
                          </a:prstGeom>
                          <a:solidFill>
                            <a:srgbClr val="FFFFFF"/>
                          </a:solidFill>
                          <a:ln w="19050">
                            <a:solidFill>
                              <a:srgbClr val="000000"/>
                            </a:solidFill>
                            <a:miter lim="800000"/>
                            <a:headEnd/>
                            <a:tailEnd/>
                          </a:ln>
                        </wps:spPr>
                        <wps:txbx>
                          <w:txbxContent>
                            <w:p w:rsidR="00FA3A38" w:rsidRPr="0021282D" w:rsidRDefault="00FA3A38" w:rsidP="00FA3A38">
                              <w:pPr>
                                <w:rPr>
                                  <w:lang w:val="sv-SE"/>
                                </w:rPr>
                              </w:pPr>
                              <w:r>
                                <w:rPr>
                                  <w:sz w:val="13"/>
                                  <w:szCs w:val="16"/>
                                  <w:lang w:val="sv-SE"/>
                                </w:rPr>
                                <w:t xml:space="preserve"> </w:t>
                              </w:r>
                              <w:r w:rsidRPr="0021282D">
                                <w:rPr>
                                  <w:lang w:val="sv-SE"/>
                                </w:rPr>
                                <w:t>FFT</w:t>
                              </w:r>
                            </w:p>
                          </w:txbxContent>
                        </wps:txbx>
                        <wps:bodyPr rot="0" vert="horz" wrap="square" lIns="76930" tIns="38465" rIns="76930" bIns="38465" anchor="t" anchorCtr="0" upright="1">
                          <a:noAutofit/>
                        </wps:bodyPr>
                      </wps:wsp>
                      <wps:wsp>
                        <wps:cNvPr id="5" name="Line 127"/>
                        <wps:cNvCnPr/>
                        <wps:spPr bwMode="auto">
                          <a:xfrm>
                            <a:off x="2392201" y="408292"/>
                            <a:ext cx="186159"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128"/>
                        <wps:cNvCnPr/>
                        <wps:spPr bwMode="auto">
                          <a:xfrm>
                            <a:off x="2392201" y="2082787"/>
                            <a:ext cx="186159"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130"/>
                        <wps:cNvCnPr/>
                        <wps:spPr bwMode="auto">
                          <a:xfrm>
                            <a:off x="4845466" y="309232"/>
                            <a:ext cx="18734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Line 131"/>
                        <wps:cNvCnPr/>
                        <wps:spPr bwMode="auto">
                          <a:xfrm>
                            <a:off x="4826495" y="2082787"/>
                            <a:ext cx="18734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Line 134"/>
                        <wps:cNvCnPr/>
                        <wps:spPr bwMode="auto">
                          <a:xfrm>
                            <a:off x="3917043" y="309232"/>
                            <a:ext cx="28101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Line 135"/>
                        <wps:cNvCnPr/>
                        <wps:spPr bwMode="auto">
                          <a:xfrm>
                            <a:off x="3936015" y="2082787"/>
                            <a:ext cx="281017"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Line 138"/>
                        <wps:cNvCnPr/>
                        <wps:spPr bwMode="auto">
                          <a:xfrm>
                            <a:off x="3158772" y="385432"/>
                            <a:ext cx="18734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139"/>
                        <wps:cNvCnPr/>
                        <wps:spPr bwMode="auto">
                          <a:xfrm>
                            <a:off x="3168258" y="2082787"/>
                            <a:ext cx="18734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Line 145"/>
                        <wps:cNvCnPr/>
                        <wps:spPr bwMode="auto">
                          <a:xfrm>
                            <a:off x="1503499" y="2178672"/>
                            <a:ext cx="186752"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47"/>
                        <wps:cNvCnPr/>
                        <wps:spPr bwMode="auto">
                          <a:xfrm>
                            <a:off x="465990" y="309232"/>
                            <a:ext cx="468362" cy="12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150"/>
                        <wps:cNvCnPr/>
                        <wps:spPr bwMode="auto">
                          <a:xfrm>
                            <a:off x="481404" y="2082787"/>
                            <a:ext cx="468362"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Rectangle 151"/>
                        <wps:cNvSpPr>
                          <a:spLocks noChangeArrowheads="1"/>
                        </wps:cNvSpPr>
                        <wps:spPr bwMode="auto">
                          <a:xfrm flipH="1">
                            <a:off x="1469113" y="2673972"/>
                            <a:ext cx="1485121" cy="525145"/>
                          </a:xfrm>
                          <a:prstGeom prst="rect">
                            <a:avLst/>
                          </a:prstGeom>
                          <a:solidFill>
                            <a:srgbClr val="FFFFFF"/>
                          </a:solidFill>
                          <a:ln w="19050">
                            <a:solidFill>
                              <a:srgbClr val="000000"/>
                            </a:solidFill>
                            <a:miter lim="800000"/>
                            <a:headEnd/>
                            <a:tailEnd/>
                          </a:ln>
                        </wps:spPr>
                        <wps:txbx>
                          <w:txbxContent>
                            <w:p w:rsidR="00FA3A38" w:rsidRPr="00B45699" w:rsidRDefault="00FA3A38" w:rsidP="00FA3A38">
                              <w:pPr>
                                <w:rPr>
                                  <w:sz w:val="25"/>
                                  <w:lang w:val="sv-SE"/>
                                </w:rPr>
                              </w:pPr>
                              <w:r>
                                <w:rPr>
                                  <w:sz w:val="25"/>
                                  <w:lang w:val="sv-SE"/>
                                </w:rPr>
                                <w:t>Channel estimator</w:t>
                              </w:r>
                            </w:p>
                          </w:txbxContent>
                        </wps:txbx>
                        <wps:bodyPr rot="0" vert="horz" wrap="square" lIns="76930" tIns="38465" rIns="76930" bIns="38465" anchor="t" anchorCtr="0" upright="1">
                          <a:noAutofit/>
                        </wps:bodyPr>
                      </wps:wsp>
                      <wps:wsp>
                        <wps:cNvPr id="18" name="Rectangle 162"/>
                        <wps:cNvSpPr>
                          <a:spLocks noChangeArrowheads="1"/>
                        </wps:cNvSpPr>
                        <wps:spPr bwMode="auto">
                          <a:xfrm flipH="1">
                            <a:off x="940873" y="1969757"/>
                            <a:ext cx="562627" cy="394335"/>
                          </a:xfrm>
                          <a:prstGeom prst="rect">
                            <a:avLst/>
                          </a:prstGeom>
                          <a:solidFill>
                            <a:srgbClr val="FFFFFF"/>
                          </a:solidFill>
                          <a:ln w="19050">
                            <a:solidFill>
                              <a:srgbClr val="000000"/>
                            </a:solidFill>
                            <a:miter lim="800000"/>
                            <a:headEnd/>
                            <a:tailEnd/>
                          </a:ln>
                        </wps:spPr>
                        <wps:txbx>
                          <w:txbxContent>
                            <w:p w:rsidR="00FA3A38" w:rsidRPr="0021282D" w:rsidRDefault="00FA3A38" w:rsidP="00FA3A38">
                              <w:pPr>
                                <w:rPr>
                                  <w:lang w:val="sv-SE"/>
                                </w:rPr>
                              </w:pPr>
                              <w:r w:rsidRPr="0021282D">
                                <w:rPr>
                                  <w:lang w:val="sv-SE"/>
                                </w:rPr>
                                <w:t>FFT</w:t>
                              </w:r>
                            </w:p>
                          </w:txbxContent>
                        </wps:txbx>
                        <wps:bodyPr rot="0" vert="horz" wrap="square" lIns="76930" tIns="38465" rIns="76930" bIns="38465" anchor="t" anchorCtr="0" upright="1">
                          <a:noAutofit/>
                        </wps:bodyPr>
                      </wps:wsp>
                      <wps:wsp>
                        <wps:cNvPr id="19" name="Rectangle 163"/>
                        <wps:cNvSpPr>
                          <a:spLocks noChangeArrowheads="1"/>
                        </wps:cNvSpPr>
                        <wps:spPr bwMode="auto">
                          <a:xfrm flipH="1">
                            <a:off x="3364495" y="207632"/>
                            <a:ext cx="562034" cy="394335"/>
                          </a:xfrm>
                          <a:prstGeom prst="rect">
                            <a:avLst/>
                          </a:prstGeom>
                          <a:solidFill>
                            <a:srgbClr val="FFFFFF"/>
                          </a:solidFill>
                          <a:ln w="19050">
                            <a:solidFill>
                              <a:srgbClr val="000000"/>
                            </a:solidFill>
                            <a:miter lim="800000"/>
                            <a:headEnd/>
                            <a:tailEnd/>
                          </a:ln>
                        </wps:spPr>
                        <wps:txbx>
                          <w:txbxContent>
                            <w:p w:rsidR="00FA3A38" w:rsidRPr="00B45699" w:rsidRDefault="00FA3A38" w:rsidP="00FA3A38">
                              <w:pPr>
                                <w:rPr>
                                  <w:sz w:val="13"/>
                                  <w:szCs w:val="16"/>
                                  <w:lang w:val="sv-SE"/>
                                </w:rPr>
                              </w:pPr>
                              <w:r>
                                <w:rPr>
                                  <w:sz w:val="13"/>
                                  <w:szCs w:val="16"/>
                                  <w:lang w:val="sv-SE"/>
                                </w:rPr>
                                <w:t>De-interleaver</w:t>
                              </w:r>
                            </w:p>
                          </w:txbxContent>
                        </wps:txbx>
                        <wps:bodyPr rot="0" vert="horz" wrap="square" lIns="76930" tIns="38465" rIns="76930" bIns="38465" anchor="t" anchorCtr="0" upright="1">
                          <a:noAutofit/>
                        </wps:bodyPr>
                      </wps:wsp>
                      <wps:wsp>
                        <wps:cNvPr id="20" name="Text Box 167"/>
                        <wps:cNvSpPr txBox="1">
                          <a:spLocks noChangeArrowheads="1"/>
                        </wps:cNvSpPr>
                        <wps:spPr bwMode="auto">
                          <a:xfrm flipH="1">
                            <a:off x="425675" y="2180577"/>
                            <a:ext cx="562034" cy="36957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FA3A38" w:rsidRPr="00B45699" w:rsidRDefault="00FA3A38" w:rsidP="00FA3A38">
                              <w:pPr>
                                <w:rPr>
                                  <w:sz w:val="21"/>
                                  <w:lang w:val="sv-SE"/>
                                </w:rPr>
                              </w:pPr>
                              <w:r w:rsidRPr="00B45699">
                                <w:rPr>
                                  <w:sz w:val="21"/>
                                  <w:lang w:val="sv-SE"/>
                                </w:rPr>
                                <w:t>A</w:t>
                              </w:r>
                              <w:r>
                                <w:rPr>
                                  <w:sz w:val="21"/>
                                  <w:lang w:val="sv-SE"/>
                                </w:rPr>
                                <w:t>nt N</w:t>
                              </w:r>
                              <w:r>
                                <w:rPr>
                                  <w:sz w:val="21"/>
                                  <w:vertAlign w:val="subscript"/>
                                  <w:lang w:val="sv-SE"/>
                                </w:rPr>
                                <w:t>R</w:t>
                              </w:r>
                            </w:p>
                          </w:txbxContent>
                        </wps:txbx>
                        <wps:bodyPr rot="0" vert="horz" wrap="square" lIns="76930" tIns="38465" rIns="76930" bIns="38465" anchor="t" anchorCtr="0" upright="1">
                          <a:noAutofit/>
                        </wps:bodyPr>
                      </wps:wsp>
                      <wps:wsp>
                        <wps:cNvPr id="21" name="Text Box 170"/>
                        <wps:cNvSpPr txBox="1">
                          <a:spLocks noChangeArrowheads="1"/>
                        </wps:cNvSpPr>
                        <wps:spPr bwMode="auto">
                          <a:xfrm flipH="1">
                            <a:off x="257302" y="408292"/>
                            <a:ext cx="636735" cy="381000"/>
                          </a:xfrm>
                          <a:prstGeom prst="rect">
                            <a:avLst/>
                          </a:prstGeom>
                          <a:noFill/>
                          <a:ln w="9525">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FA3A38" w:rsidRPr="00B45699" w:rsidRDefault="00FA3A38" w:rsidP="00FA3A38">
                              <w:pPr>
                                <w:rPr>
                                  <w:sz w:val="21"/>
                                  <w:lang w:val="sv-SE"/>
                                </w:rPr>
                              </w:pPr>
                              <w:r w:rsidRPr="00B45699">
                                <w:rPr>
                                  <w:sz w:val="21"/>
                                  <w:lang w:val="sv-SE"/>
                                </w:rPr>
                                <w:t>Ant 1</w:t>
                              </w:r>
                            </w:p>
                          </w:txbxContent>
                        </wps:txbx>
                        <wps:bodyPr rot="0" vert="horz" wrap="square" lIns="76930" tIns="38465" rIns="76930" bIns="38465" anchor="t" anchorCtr="0" upright="1">
                          <a:noAutofit/>
                        </wps:bodyPr>
                      </wps:wsp>
                      <wps:wsp>
                        <wps:cNvPr id="116" name="Rectangle 116"/>
                        <wps:cNvSpPr>
                          <a:spLocks noChangeArrowheads="1"/>
                        </wps:cNvSpPr>
                        <wps:spPr bwMode="auto">
                          <a:xfrm flipH="1">
                            <a:off x="1679615" y="178985"/>
                            <a:ext cx="712585" cy="393700"/>
                          </a:xfrm>
                          <a:prstGeom prst="rect">
                            <a:avLst/>
                          </a:prstGeom>
                          <a:solidFill>
                            <a:schemeClr val="accent1"/>
                          </a:solidFill>
                          <a:ln>
                            <a:headEnd/>
                            <a:tailEnd/>
                          </a:ln>
                        </wps:spPr>
                        <wps:style>
                          <a:lnRef idx="2">
                            <a:schemeClr val="accent1"/>
                          </a:lnRef>
                          <a:fillRef idx="1">
                            <a:schemeClr val="lt1"/>
                          </a:fillRef>
                          <a:effectRef idx="0">
                            <a:schemeClr val="accent1"/>
                          </a:effectRef>
                          <a:fontRef idx="minor">
                            <a:schemeClr val="dk1"/>
                          </a:fontRef>
                        </wps:style>
                        <wps:txbx>
                          <w:txbxContent>
                            <w:p w:rsidR="00FA3A38" w:rsidRPr="00FA3A38" w:rsidRDefault="00FA3A38" w:rsidP="00FA3A38">
                              <w:pPr>
                                <w:pStyle w:val="NormalWeb"/>
                                <w:overflowPunct w:val="0"/>
                                <w:spacing w:before="0" w:beforeAutospacing="0" w:after="180" w:afterAutospacing="0"/>
                                <w:rPr>
                                  <w:rFonts w:eastAsia="SimSun"/>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3A38">
                                <w:rPr>
                                  <w:rFonts w:eastAsia="SimSun"/>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MMSE</w:t>
                              </w:r>
                            </w:p>
                          </w:txbxContent>
                        </wps:txbx>
                        <wps:bodyPr rot="0" vert="horz" wrap="square" lIns="76930" tIns="38465" rIns="76930" bIns="38465" anchor="t" anchorCtr="0" upright="1">
                          <a:noAutofit/>
                        </wps:bodyPr>
                      </wps:wsp>
                      <wps:wsp>
                        <wps:cNvPr id="117" name="Rectangle 117"/>
                        <wps:cNvSpPr>
                          <a:spLocks noChangeArrowheads="1"/>
                        </wps:cNvSpPr>
                        <wps:spPr bwMode="auto">
                          <a:xfrm flipH="1">
                            <a:off x="1701561" y="1890032"/>
                            <a:ext cx="712470" cy="393065"/>
                          </a:xfrm>
                          <a:prstGeom prst="rect">
                            <a:avLst/>
                          </a:prstGeom>
                          <a:solidFill>
                            <a:schemeClr val="accent1"/>
                          </a:solidFill>
                          <a:ln w="19050">
                            <a:solidFill>
                              <a:srgbClr val="000000"/>
                            </a:solidFill>
                            <a:miter lim="800000"/>
                            <a:headEnd/>
                            <a:tailEnd/>
                          </a:ln>
                        </wps:spPr>
                        <wps:txbx>
                          <w:txbxContent>
                            <w:p w:rsidR="00FA3A38" w:rsidRPr="00FA3A38" w:rsidRDefault="00FA3A38" w:rsidP="00FA3A38">
                              <w:pPr>
                                <w:pStyle w:val="NormalWeb"/>
                                <w:overflowPunct w:val="0"/>
                                <w:spacing w:before="0" w:beforeAutospacing="0" w:after="180" w:afterAutospacing="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3A38">
                                <w:rPr>
                                  <w:rFonts w:eastAsia="SimSun"/>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MMSE</w:t>
                              </w:r>
                            </w:p>
                          </w:txbxContent>
                        </wps:txbx>
                        <wps:bodyPr rot="0" vert="horz" wrap="square" lIns="76930" tIns="38465" rIns="76930" bIns="38465" anchor="t" anchorCtr="0" upright="1">
                          <a:noAutofit/>
                        </wps:bodyPr>
                      </wps:wsp>
                      <wps:wsp>
                        <wps:cNvPr id="118" name="Straight Connector 118"/>
                        <wps:cNvCnPr/>
                        <wps:spPr>
                          <a:xfrm>
                            <a:off x="2085975" y="588868"/>
                            <a:ext cx="0" cy="1287780"/>
                          </a:xfrm>
                          <a:prstGeom prst="line">
                            <a:avLst/>
                          </a:prstGeom>
                          <a:ln>
                            <a:prstDash val="lgDashDot"/>
                          </a:ln>
                        </wps:spPr>
                        <wps:style>
                          <a:lnRef idx="2">
                            <a:schemeClr val="dk1"/>
                          </a:lnRef>
                          <a:fillRef idx="0">
                            <a:schemeClr val="dk1"/>
                          </a:fillRef>
                          <a:effectRef idx="1">
                            <a:schemeClr val="dk1"/>
                          </a:effectRef>
                          <a:fontRef idx="minor">
                            <a:schemeClr val="tx1"/>
                          </a:fontRef>
                        </wps:style>
                        <wps:bodyPr/>
                      </wps:wsp>
                    </wpc:wpc>
                  </a:graphicData>
                </a:graphic>
              </wp:inline>
            </w:drawing>
          </mc:Choice>
          <mc:Fallback>
            <w:pict>
              <v:group w14:anchorId="61352DC1" id="Canvas 35" o:spid="_x0000_s1061" editas="canvas" style="width:453.6pt;height:275.4pt;mso-position-horizontal-relative:char;mso-position-vertical-relative:line" coordsize="57607,34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">
                <v:shape id="_x0000_s1062" type="#_x0000_t75" style="position:absolute;width:57607;height:34969;visibility:visible;mso-wrap-style:square">
                  <v:fill o:detectmouseclick="t"/>
                  <v:path o:connecttype="none"/>
                </v:shape>
                <v:line id="Straight Connector 22" o:spid="_x0000_s1063" style="position:absolute;visibility:visible;mso-wrap-style:square" from="12763,6532" to="12763,194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GiWMUAAADbAAAADwAAAGRycy9kb3ducmV2LnhtbESP3WrCQBSE7wt9h+UI3tWNAYNEV1Fb&#10;QSwF68/9MXtMgtmzaXbV1Kd3C0Ivh5n5hhlPW1OJKzWutKyg34tAEGdWl5wr2O+Wb0MQziNrrCyT&#10;gl9yMJ28vowx1fbG33Td+lwECLsUFRTe16mULivIoOvZmjh4J9sY9EE2udQN3gLcVDKOokQaLDks&#10;FFjToqDsvL0YBUl7dJ/rzcfdzvuHn/dkMZh9nWulup12NgLhqfX/4Wd7pRXEMfx9CT9AT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tGiWMUAAADbAAAADwAAAAAAAAAA&#10;AAAAAAChAgAAZHJzL2Rvd25yZXYueG1sUEsFBgAAAAAEAAQA+QAAAJMDAAAAAA==&#10;" strokecolor="black [3200]" strokeweight="1pt">
                  <v:stroke dashstyle="longDashDot" joinstyle="miter"/>
                </v:line>
                <v:line id="Straight Connector 23" o:spid="_x0000_s1064" style="position:absolute;visibility:visible;mso-wrap-style:square" from="52900,6495" to="52900,19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Z0Hw8UAAADbAAAADwAAAGRycy9kb3ducmV2LnhtbESP3WrCQBSE74W+w3IE73SjpaFEV7Fa&#10;QSqCv/fH7DEJZs/G7Kppn75bEHo5zMw3zGjSmFLcqXaFZQX9XgSCOLW64EzBYb/ovoNwHlljaZkU&#10;fJODyfilNcJE2wdv6b7zmQgQdgkqyL2vEildmpNB17MVcfDOtjbog6wzqWt8BLgp5SCKYmmw4LCQ&#10;Y0WznNLL7mYUxM3Jrb42nz/2o3+8zuPZ23R9qZTqtJvpEISnxv+Hn+2lVjB4hb8v4QfI8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Z0Hw8UAAADbAAAADwAAAAAAAAAA&#10;AAAAAAChAgAAZHJzL2Rvd25yZXYueG1sUEsFBgAAAAAEAAQA+QAAAJMDAAAAAA==&#10;" strokecolor="black [3200]" strokeweight="1pt">
                  <v:stroke dashstyle="longDashDot" joinstyle="miter"/>
                </v:line>
                <v:line id="Line 145" o:spid="_x0000_s1065" style="position:absolute;visibility:visible;mso-wrap-style:square" from="14845,4086" to="16712,4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v:rect id="Rectangle 25" o:spid="_x0000_s1066" style="position:absolute;left:25783;top:2052;width:5620;height:3937;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xfLMUA&#10;AADbAAAADwAAAGRycy9kb3ducmV2LnhtbESPT2vCQBTE7wW/w/KE3upGsRJSVxFFkELBvwdvz+zr&#10;Jm32bchuTfz2XUHwOMzMb5jpvLOVuFLjS8cKhoMEBHHudMlGwfGwfktB+ICssXJMCm7kYT7rvUwx&#10;067lHV33wYgIYZ+hgiKEOpPS5wVZ9ANXE0fv2zUWQ5SNkbrBNsJtJUdJMpEWS44LBda0LCj/3f9Z&#10;BZ9flzQ/3+zZrMar3Xjbni7mZ6jUa79bfIAI1IVn+NHeaAWjd7h/iT9Az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rF8sxQAAANsAAAAPAAAAAAAAAAAAAAAAAJgCAABkcnMv&#10;ZG93bnJldi54bWxQSwUGAAAAAAQABAD1AAAAigMAAAAA&#10;" strokeweight="1.5pt">
                  <v:textbox inset="2.13694mm,1.0685mm,2.13694mm,1.0685mm">
                    <w:txbxContent>
                      <w:p w:rsidR="00FA3A38" w:rsidRPr="00746595" w:rsidRDefault="00FA3A38" w:rsidP="00FA3A38">
                        <w:pPr>
                          <w:pStyle w:val="NormalWeb"/>
                          <w:spacing w:before="0" w:beforeAutospacing="0" w:after="0" w:afterAutospacing="0"/>
                          <w:rPr>
                            <w:sz w:val="20"/>
                            <w:szCs w:val="20"/>
                            <w:lang w:val="sv-SE"/>
                          </w:rPr>
                        </w:pPr>
                        <w:r w:rsidRPr="00746595">
                          <w:rPr>
                            <w:sz w:val="20"/>
                            <w:szCs w:val="20"/>
                            <w:lang w:val="sv-SE"/>
                          </w:rPr>
                          <w:t>De</w:t>
                        </w:r>
                        <w:r>
                          <w:rPr>
                            <w:sz w:val="20"/>
                            <w:szCs w:val="20"/>
                            <w:lang w:val="sv-SE"/>
                          </w:rPr>
                          <w:t>- m</w:t>
                        </w:r>
                        <w:r w:rsidRPr="00746595">
                          <w:rPr>
                            <w:sz w:val="20"/>
                            <w:szCs w:val="20"/>
                            <w:lang w:val="sv-SE"/>
                          </w:rPr>
                          <w:t>apper</w:t>
                        </w:r>
                      </w:p>
                    </w:txbxContent>
                  </v:textbox>
                </v:rect>
                <v:rect id="Rectangle 26" o:spid="_x0000_s1067" style="position:absolute;left:25783;top:18766;width:5620;height:393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7BW8UA&#10;AADbAAAADwAAAGRycy9kb3ducmV2LnhtbESPS2vDMBCE74X+B7GF3ho5IYTgWAmloVAKheZ1yG1t&#10;bWSn1spYqh//PgoUehxm5hsm2wy2Fh21vnKsYDpJQBAXTldsFBwP7y9LED4ga6wdk4KRPGzWjw8Z&#10;ptr1vKNuH4yIEPYpKihDaFIpfVGSRT9xDXH0Lq61GKJsjdQt9hFuazlLkoW0WHFcKLGht5KKn/2v&#10;VfD5lS+L82jPZjvf7ubf/Sk316lSz0/D6wpEoCH8h//aH1rBbAH3L/EHyP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fsFbxQAAANsAAAAPAAAAAAAAAAAAAAAAAJgCAABkcnMv&#10;ZG93bnJldi54bWxQSwUGAAAAAAQABAD1AAAAigMAAAAA&#10;" strokeweight="1.5pt">
                  <v:textbox inset="2.13694mm,1.0685mm,2.13694mm,1.0685mm">
                    <w:txbxContent>
                      <w:p w:rsidR="00FA3A38" w:rsidRDefault="00FA3A38" w:rsidP="00FA3A38">
                        <w:pPr>
                          <w:pStyle w:val="NormalWeb"/>
                          <w:spacing w:before="0" w:beforeAutospacing="0" w:after="0" w:afterAutospacing="0"/>
                        </w:pPr>
                        <w:r>
                          <w:rPr>
                            <w:rFonts w:eastAsia="Times New Roman"/>
                            <w:sz w:val="20"/>
                            <w:szCs w:val="20"/>
                          </w:rPr>
                          <w:t>De- mapper</w:t>
                        </w:r>
                      </w:p>
                    </w:txbxContent>
                  </v:textbox>
                </v:rect>
                <v:rect id="Rectangle 27" o:spid="_x0000_s1068" style="position:absolute;left:33644;top:18868;width:5620;height:477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JkwMUA&#10;AADbAAAADwAAAGRycy9kb3ducmV2LnhtbESPT2vCQBTE7wW/w/KE3upGkRpSVxFFkELBvwdvz+zr&#10;Jm32bchuTfz2XUHwOMzMb5jpvLOVuFLjS8cKhoMEBHHudMlGwfGwfktB+ICssXJMCm7kYT7rvUwx&#10;067lHV33wYgIYZ+hgiKEOpPS5wVZ9ANXE0fv2zUWQ5SNkbrBNsJtJUdJ8i4tlhwXCqxpWVD+u/+z&#10;Cj6/Lml+vtmzWY1Xu/G2PV3Mz1Cp1363+AARqAvP8KO90QpGE7h/iT9Az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MmTAxQAAANsAAAAPAAAAAAAAAAAAAAAAAJgCAABkcnMv&#10;ZG93bnJldi54bWxQSwUGAAAAAAQABAD1AAAAigMAAAAA&#10;" strokeweight="1.5pt">
                  <v:textbox inset="2.13694mm,1.0685mm,2.13694mm,1.0685mm">
                    <w:txbxContent>
                      <w:p w:rsidR="00FA3A38" w:rsidRDefault="00FA3A38" w:rsidP="00FA3A38">
                        <w:pPr>
                          <w:pStyle w:val="NormalWeb"/>
                          <w:spacing w:before="0" w:beforeAutospacing="0" w:after="0" w:afterAutospacing="0"/>
                        </w:pPr>
                        <w:r>
                          <w:rPr>
                            <w:rFonts w:eastAsia="Times New Roman"/>
                            <w:sz w:val="20"/>
                            <w:szCs w:val="20"/>
                          </w:rPr>
                          <w:t>De- interleaver</w:t>
                        </w:r>
                      </w:p>
                    </w:txbxContent>
                  </v:textbox>
                </v:rect>
                <v:rect id="Rectangle 28" o:spid="_x0000_s1069" style="position:absolute;left:42170;top:19136;width:6445;height:3791;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3wssIA&#10;AADbAAAADwAAAGRycy9kb3ducmV2LnhtbERPz2vCMBS+D/Y/hCd4m6lFhnRGEctgCIPVbQdvz+aZ&#10;VpuX0mS2/e+Xg+Dx4/u92gy2ETfqfO1YwXyWgCAuna7ZKPj5fn9ZgvABWWPjmBSM5GGzfn5aYaZd&#10;zwXdDsGIGMI+QwVVCG0mpS8rsuhnriWO3Nl1FkOEnZG6wz6G20amSfIqLdYcGypsaVdReT38WQX7&#10;z9OyPI72aPJFXiy++t+TucyVmk6G7RuIQEN4iO/uD60gjWPjl/gD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fCywgAAANsAAAAPAAAAAAAAAAAAAAAAAJgCAABkcnMvZG93&#10;bnJldi54bWxQSwUGAAAAAAQABAD1AAAAhwMAAAAA&#10;" strokeweight="1.5pt">
                  <v:textbox inset="2.13694mm,1.0685mm,2.13694mm,1.0685mm">
                    <w:txbxContent>
                      <w:p w:rsidR="00FA3A38" w:rsidRDefault="00FA3A38" w:rsidP="00FA3A38">
                        <w:pPr>
                          <w:pStyle w:val="NormalWeb"/>
                          <w:spacing w:before="0" w:beforeAutospacing="0" w:after="0" w:afterAutospacing="0"/>
                        </w:pPr>
                        <w:r>
                          <w:rPr>
                            <w:rFonts w:ascii="Arial" w:eastAsia="Times New Roman" w:hAnsi="Arial"/>
                            <w:sz w:val="18"/>
                            <w:szCs w:val="18"/>
                          </w:rPr>
                          <w:t>decoder</w:t>
                        </w:r>
                      </w:p>
                    </w:txbxContent>
                  </v:textbox>
                </v:rect>
                <v:rect id="Rectangle 29" o:spid="_x0000_s1070" style="position:absolute;left:50612;top:1790;width:5620;height:3937;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FVKcYA&#10;AADbAAAADwAAAGRycy9kb3ducmV2LnhtbESPT2vCQBTE74V+h+UVvDUbRcSm2UipFKQg+Kc9eHtm&#10;Xzdps29Ddmvit3cFweMwM79h8sVgG3GizteOFYyTFARx6XTNRsHX/uN5DsIHZI2NY1JwJg+L4vEh&#10;x0y7nrd02gUjIoR9hgqqENpMSl9WZNEnriWO3o/rLIYoOyN1h32E20ZO0nQmLdYcFyps6b2i8m/3&#10;bxV8ro/z8nC2B7OcLrfTTf99NL9jpUZPw9sriEBDuIdv7ZVWMHmB65f4A2R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eFVKcYAAADbAAAADwAAAAAAAAAAAAAAAACYAgAAZHJz&#10;L2Rvd25yZXYueG1sUEsFBgAAAAAEAAQA9QAAAIsDAAAAAA==&#10;" strokeweight="1.5pt">
                  <v:textbox inset="2.13694mm,1.0685mm,2.13694mm,1.0685mm">
                    <w:txbxContent>
                      <w:p w:rsidR="00FA3A38" w:rsidRPr="004B6109" w:rsidRDefault="00FA3A38" w:rsidP="00FA3A38">
                        <w:pPr>
                          <w:pStyle w:val="NormalWeb"/>
                          <w:spacing w:before="0" w:beforeAutospacing="0" w:after="0" w:afterAutospacing="0"/>
                          <w:rPr>
                            <w:lang w:val="sv-SE"/>
                          </w:rPr>
                        </w:pPr>
                        <w:r>
                          <w:rPr>
                            <w:lang w:val="sv-SE"/>
                          </w:rPr>
                          <w:t>CRC</w:t>
                        </w:r>
                      </w:p>
                    </w:txbxContent>
                  </v:textbox>
                </v:rect>
                <v:rect id="Rectangle 30" o:spid="_x0000_s1071" style="position:absolute;left:50138;top:19705;width:5620;height:3931;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JqacEA&#10;AADbAAAADwAAAGRycy9kb3ducmV2LnhtbERPy4rCMBTdC/MP4Q6401RHBqlGGUaEQRB8Ltxdm2ta&#10;bW5KE239e7MYcHk47+m8taV4UO0LxwoG/QQEceZ0wUbBYb/sjUH4gKyxdEwKnuRhPvvoTDHVruEt&#10;PXbBiBjCPkUFeQhVKqXPcrLo+64ijtzF1RZDhLWRusYmhttSDpPkW1osODbkWNFvTtltd7cKVuvz&#10;ODs97cksRovtaNMcz+Y6UKr72f5MQARqw1v87/7TCr7i+vgl/gA5e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CamnBAAAA2wAAAA8AAAAAAAAAAAAAAAAAmAIAAGRycy9kb3du&#10;cmV2LnhtbFBLBQYAAAAABAAEAPUAAACGAwAAAAA=&#10;" strokeweight="1.5pt">
                  <v:textbox inset="2.13694mm,1.0685mm,2.13694mm,1.0685mm">
                    <w:txbxContent>
                      <w:p w:rsidR="00FA3A38" w:rsidRDefault="00FA3A38" w:rsidP="00FA3A38">
                        <w:pPr>
                          <w:pStyle w:val="NormalWeb"/>
                          <w:spacing w:before="0" w:beforeAutospacing="0" w:after="0" w:afterAutospacing="0"/>
                        </w:pPr>
                        <w:r>
                          <w:rPr>
                            <w:rFonts w:eastAsia="Times New Roman"/>
                          </w:rPr>
                          <w:t>CRC</w:t>
                        </w:r>
                      </w:p>
                    </w:txbxContent>
                  </v:textbox>
                </v:rect>
                <v:line id="Straight Connector 31" o:spid="_x0000_s1072" style="position:absolute;visibility:visible;mso-wrap-style:square" from="36375,6070" to="36375,189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qq8sUAAADbAAAADwAAAGRycy9kb3ducmV2LnhtbESPW2vCQBSE3wv9D8sp9K1uojRIdBVv&#10;hWIRvL6fZk+TYPZszG41+uu7QsHHYWa+YYbj1lTiTI0rLSuIOxEI4szqknMF+93HWx+E88gaK8uk&#10;4EoOxqPnpyGm2l54Q+etz0WAsEtRQeF9nUrpsoIMuo6tiYP3YxuDPsgml7rBS4CbSnajKJEGSw4L&#10;BdY0Kyg7bn+NgqT9dl/L9eJmp/HhNE9m75PVsVbq9aWdDEB4av0j/N/+1Ap6Mdy/hB8gR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9qq8sUAAADbAAAADwAAAAAAAAAA&#10;AAAAAAChAgAAZHJzL2Rvd25yZXYueG1sUEsFBgAAAAAEAAQA+QAAAJMDAAAAAA==&#10;" strokecolor="black [3200]" strokeweight="1pt">
                  <v:stroke dashstyle="longDashDot" joinstyle="miter"/>
                </v:line>
                <v:line id="Straight Connector 32" o:spid="_x0000_s1073" style="position:absolute;visibility:visible;mso-wrap-style:square" from="45221,6170" to="45221,19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g0hcUAAADbAAAADwAAAGRycy9kb3ducmV2LnhtbESP3WrCQBSE74W+w3IE73SjpaFEV7Fa&#10;QSqCv/fH7DEJZs/G7Kppn75bEHo5zMw3zGjSmFLcqXaFZQX9XgSCOLW64EzBYb/ovoNwHlljaZkU&#10;fJODyfilNcJE2wdv6b7zmQgQdgkqyL2vEildmpNB17MVcfDOtjbog6wzqWt8BLgp5SCKYmmw4LCQ&#10;Y0WznNLL7mYUxM3Jrb42nz/2o3+8zuPZ23R9qZTqtJvpEISnxv+Hn+2lVvA6gL8v4QfI8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wg0hcUAAADbAAAADwAAAAAAAAAA&#10;AAAAAAChAgAAZHJzL2Rvd25yZXYueG1sUEsFBgAAAAAEAAQA+QAAAJMDAAAAAA==&#10;" strokecolor="black [3200]" strokeweight="1pt">
                  <v:stroke dashstyle="longDashDot" joinstyle="miter"/>
                </v:line>
                <v:line id="Straight Connector 33" o:spid="_x0000_s1074" style="position:absolute;visibility:visible;mso-wrap-style:square" from="28539,6532" to="28539,193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SRHsUAAADbAAAADwAAAGRycy9kb3ducmV2LnhtbESP3WrCQBSE7wXfYTkF73SjYpDUVfwF&#10;sRRa296fZk+TYPZszK4afXpXKHg5zMw3zGTWmFKcqXaFZQX9XgSCOLW64EzB99emOwbhPLLG0jIp&#10;uJKD2bTdmmCi7YU/6bz3mQgQdgkqyL2vEildmpNB17MVcfD+bG3QB1lnUtd4CXBTykEUxdJgwWEh&#10;x4qWOaWH/ckoiJtf97b7WN/sov9zXMXL0fz9UCnVeWnmryA8Nf4Z/m9vtYLhEB5fwg+Q0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ESRHsUAAADbAAAADwAAAAAAAAAA&#10;AAAAAAChAgAAZHJzL2Rvd25yZXYueG1sUEsFBgAAAAAEAAQA+QAAAJMDAAAAAA==&#10;" strokecolor="black [3200]" strokeweight="1pt">
                  <v:stroke dashstyle="longDashDot" joinstyle="miter"/>
                </v:line>
                <v:shape id="Straight Arrow Connector 34" o:spid="_x0000_s1075" type="#_x0000_t32" style="position:absolute;left:20859;top:22927;width:0;height:38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AZicQAAADbAAAADwAAAGRycy9kb3ducmV2LnhtbESPT2sCMRTE74V+h/AKvdWs9p+sRhFB&#10;K/TSqnh+bJ6b1c1L3MTd9ds3hUKPw8z8hpnOe1uLlppQOVYwHGQgiAunKy4V7HerpzGIEJE11o5J&#10;wY0CzGf3d1PMtev4m9ptLEWCcMhRgYnR51KGwpDFMHCeOHlH11iMSTal1A12CW5rOcqyN2mx4rRg&#10;0NPSUHHeXq2Cw8WMXi9f6/Ppw/PKtv59N+4+lXp86BcTEJH6+B/+a2+0gucX+P2SfoC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QBmJxAAAANsAAAAPAAAAAAAAAAAA&#10;AAAAAKECAABkcnMvZG93bnJldi54bWxQSwUGAAAAAAQABAD5AAAAkgMAAAAA&#10;" strokecolor="black [3200]" strokeweight="1pt">
                  <v:stroke endarrow="open" joinstyle="miter"/>
                </v:shape>
                <v:rect id="Rectangle 120" o:spid="_x0000_s1076" style="position:absolute;left:41885;top:1949;width:6451;height:3797;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WsX8UA&#10;AADaAAAADwAAAGRycy9kb3ducmV2LnhtbESPQWvCQBSE74X+h+UVequbtCIhukppEEQoVFsP3p7Z&#10;5yY2+zZkVxP/fbcgeBxm5htmthhsIy7U+dqxgnSUgCAuna7ZKPj5Xr5kIHxA1tg4JgVX8rCYPz7M&#10;MNeu5w1dtsGICGGfo4IqhDaX0pcVWfQj1xJH7+g6iyHKzkjdYR/htpGvSTKRFmuOCxW29FFR+bs9&#10;WwXrz0NW7q92b4pxsRl/9buDOaVKPT8N71MQgYZwD9/aK63gDf6vxBs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9axfxQAAANoAAAAPAAAAAAAAAAAAAAAAAJgCAABkcnMv&#10;ZG93bnJldi54bWxQSwUGAAAAAAQABAD1AAAAigMAAAAA&#10;" strokeweight="1.5pt">
                  <v:textbox inset="2.13694mm,1.0685mm,2.13694mm,1.0685mm">
                    <w:txbxContent>
                      <w:p w:rsidR="00FA3A38" w:rsidRPr="000252A5" w:rsidRDefault="00FA3A38" w:rsidP="00FA3A38">
                        <w:pPr>
                          <w:rPr>
                            <w:sz w:val="18"/>
                            <w:szCs w:val="18"/>
                            <w:lang w:val="sv-SE"/>
                          </w:rPr>
                        </w:pPr>
                        <w:r>
                          <w:rPr>
                            <w:sz w:val="18"/>
                            <w:szCs w:val="18"/>
                            <w:lang w:val="sv-SE"/>
                          </w:rPr>
                          <w:t>decoder</w:t>
                        </w:r>
                      </w:p>
                    </w:txbxContent>
                  </v:textbox>
                </v:rect>
                <v:rect id="Rectangle 125" o:spid="_x0000_s1077" style="position:absolute;left:9408;top:2031;width:5627;height:3944;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w0K8QA&#10;AADaAAAADwAAAGRycy9kb3ducmV2LnhtbESPT2vCQBTE74V+h+UVvDUbJYhEVymVghQE/x68PbPP&#10;TWz2bchuTfz2rlDocZiZ3zCzRW9rcaPWV44VDJMUBHHhdMVGwWH/9T4B4QOyxtoxKbiTh8X89WWG&#10;uXYdb+m2C0ZECPscFZQhNLmUvijJok9cQxy9i2sthihbI3WLXYTbWo7SdCwtVhwXSmzos6TiZ/dr&#10;FXyvz5PidLcns8yW22zTHc/mOlRq8NZ/TEEE6sN/+K+90goyeF6JN0D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cNCvEAAAA2gAAAA8AAAAAAAAAAAAAAAAAmAIAAGRycy9k&#10;b3ducmV2LnhtbFBLBQYAAAAABAAEAPUAAACJAwAAAAA=&#10;" strokeweight="1.5pt">
                  <v:textbox inset="2.13694mm,1.0685mm,2.13694mm,1.0685mm">
                    <w:txbxContent>
                      <w:p w:rsidR="00FA3A38" w:rsidRPr="0021282D" w:rsidRDefault="00FA3A38" w:rsidP="00FA3A38">
                        <w:pPr>
                          <w:rPr>
                            <w:lang w:val="sv-SE"/>
                          </w:rPr>
                        </w:pPr>
                        <w:r>
                          <w:rPr>
                            <w:sz w:val="13"/>
                            <w:szCs w:val="16"/>
                            <w:lang w:val="sv-SE"/>
                          </w:rPr>
                          <w:t xml:space="preserve"> </w:t>
                        </w:r>
                        <w:r w:rsidRPr="0021282D">
                          <w:rPr>
                            <w:lang w:val="sv-SE"/>
                          </w:rPr>
                          <w:t>FFT</w:t>
                        </w:r>
                      </w:p>
                    </w:txbxContent>
                  </v:textbox>
                </v:rect>
                <v:line id="Line 127" o:spid="_x0000_s1078" style="position:absolute;visibility:visible;mso-wrap-style:square" from="23922,4082" to="25783,4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o3O8MAAADaAAAADwAAAGRycy9kb3ducmV2LnhtbESPQWsCMRSE7wX/Q3iCt5pVqN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qNzvDAAAA2gAAAA8AAAAAAAAAAAAA&#10;AAAAoQIAAGRycy9kb3ducmV2LnhtbFBLBQYAAAAABAAEAPkAAACRAwAAAAA=&#10;">
                  <v:stroke endarrow="block"/>
                </v:line>
                <v:line id="Line 128" o:spid="_x0000_s1079" style="position:absolute;visibility:visible;mso-wrap-style:square" from="23922,20827" to="25783,20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pTMIAAADaAAAADwAAAGRycy9kb3ducmV2LnhtbESPQWsCMRSE7wX/Q3hCbzWrB62rUcRF&#10;8FALaun5uXluFjcvyyau6b9vhEKPw8x8wyzX0Taip87XjhWMRxkI4tLpmisFX+fd2zsIH5A1No5J&#10;wQ95WK8GL0vMtXvwkfpTqESCsM9RgQmhzaX0pSGLfuRa4uRdXWcxJNlVUnf4SHDbyEmWTaXFmtOC&#10;wZa2hsrb6W4VzExxlDNZfJw/i74ez+Mhfl/mSr0O42YBIlAM/+G/9l4rmMLzSr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pTMIAAADaAAAADwAAAAAAAAAAAAAA&#10;AAChAgAAZHJzL2Rvd25yZXYueG1sUEsFBgAAAAAEAAQA+QAAAJADAAAAAA==&#10;">
                  <v:stroke endarrow="block"/>
                </v:line>
                <v:line id="Line 130" o:spid="_x0000_s1080" style="position:absolute;visibility:visible;mso-wrap-style:square" from="48454,3092" to="50328,3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QM18IAAADaAAAADwAAAGRycy9kb3ducmV2LnhtbESPT2sCMRTE7wW/Q3iCt5rVg9bVKOJS&#10;8GAL/sHzc/PcLG5elk26pt++KRR6HGZ+M8xqE20jeup87VjBZJyBIC6drrlScDm/v76B8AFZY+OY&#10;FHyTh8168LLCXLsnH6k/hUqkEvY5KjAhtLmUvjRk0Y9dS5y8u+sshiS7SuoOn6ncNnKaZTNpsea0&#10;YLClnaHycfqyCuamOMq5LA7nz6KvJ4v4Ea+3hVKjYdwuQQSK4T/8R+914uD3Sr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QM18IAAADaAAAADwAAAAAAAAAAAAAA&#10;AAChAgAAZHJzL2Rvd25yZXYueG1sUEsFBgAAAAAEAAQA+QAAAJADAAAAAA==&#10;">
                  <v:stroke endarrow="block"/>
                </v:line>
                <v:line id="Line 131" o:spid="_x0000_s1081" style="position:absolute;visibility:visible;mso-wrap-style:square" from="48264,20827" to="50138,20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6uYpcAAAADaAAAADwAAAGRycy9kb3ducmV2LnhtbERPTWvCMBi+D/YfwjvwNlM9+FGNMlaE&#10;HXRgHTu/Nq9NsXlTmqzGf28OA48Pz/d6G20rBup941jBZJyBIK6cbrhW8HPavS9A+ICssXVMCu7k&#10;Ybt5fVljrt2NjzSUoRYphH2OCkwIXS6lrwxZ9GPXESfu4nqLIcG+lrrHWwq3rZxm2UxabDg1GOzo&#10;01B1Lf+sgrkpjnIui/3puxiayTIe4u95qdToLX6sQASK4Sn+d39pBWlrupJugNw8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rmKXAAAAA2gAAAA8AAAAAAAAAAAAAAAAA&#10;oQIAAGRycy9kb3ducmV2LnhtbFBLBQYAAAAABAAEAPkAAACOAwAAAAA=&#10;">
                  <v:stroke endarrow="block"/>
                </v:line>
                <v:line id="Line 134" o:spid="_x0000_s1082" style="position:absolute;visibility:visible;mso-wrap-style:square" from="39170,3092" to="41980,3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c9PsMAAADaAAAADwAAAGRycy9kb3ducmV2LnhtbESPT2sCMRTE7wW/Q3hCbzWrB+1ujVJc&#10;BA+14B88Pzevm6Wbl2UT1/TbN0Khx2FmfsMs19G2YqDeN44VTCcZCOLK6YZrBefT9uUVhA/IGlvH&#10;pOCHPKxXo6clFtrd+UDDMdQiQdgXqMCE0BVS+sqQRT9xHXHyvlxvMSTZ11L3eE9w28pZls2lxYbT&#10;gsGONoaq7+PNKliY8iAXsvw4fZZDM83jPl6uuVLP4/j+BiJQDP/hv/ZOK8jhcSXd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nPT7DAAAA2gAAAA8AAAAAAAAAAAAA&#10;AAAAoQIAAGRycy9kb3ducmV2LnhtbFBLBQYAAAAABAAEAPkAAACRAwAAAAA=&#10;">
                  <v:stroke endarrow="block"/>
                </v:line>
                <v:line id="Line 135" o:spid="_x0000_s1083" style="position:absolute;visibility:visible;mso-wrap-style:square" from="39360,20827" to="42170,20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kIPMUAAADbAAAADwAAAGRycy9kb3ducmV2LnhtbESPT0/DMAzF70h8h8hIu7F0O+xPWTYh&#10;qkkcBtI2xNk0pqlonKoJXfbt8QFpN1vv+b2fN7vsOzXSENvABmbTAhRxHWzLjYGP8/5xBSomZItd&#10;YDJwpQi77f3dBksbLnyk8ZQaJSEcSzTgUupLrWPtyGOchp5YtO8weEyyDo22A14k3Hd6XhQL7bFl&#10;aXDY04uj+uf06w0sXXXUS10dzu/V2M7W+S1/fq2NmTzk5ydQiXK6mf+vX63gC738IgPo7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rkIPMUAAADbAAAADwAAAAAAAAAA&#10;AAAAAAChAgAAZHJzL2Rvd25yZXYueG1sUEsFBgAAAAAEAAQA+QAAAJMDAAAAAA==&#10;">
                  <v:stroke endarrow="block"/>
                </v:line>
                <v:line id="Line 138" o:spid="_x0000_s1084" style="position:absolute;visibility:visible;mso-wrap-style:square" from="31587,3854" to="33461,38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line id="Line 139" o:spid="_x0000_s1085" style="position:absolute;visibility:visible;mso-wrap-style:square" from="31682,20827" to="33556,20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cz0MIAAADbAAAADwAAAGRycy9kb3ducmV2LnhtbERPTWvCQBC9F/wPyxS81U08aE1dQzEU&#10;PNiCWnqeZsdsMDsbstu4/nu3UOhtHu9z1mW0nRhp8K1jBfksA0FcO91yo+Dz9Pb0DMIHZI2dY1Jw&#10;Iw/lZvKwxkK7Kx9oPIZGpBD2BSowIfSFlL42ZNHPXE+cuLMbLIYEh0bqAa8p3HZynmULabHl1GCw&#10;p62h+nL8sQqWpjrIpaz2p49qbPNVfI9f3yulpo/x9QVEoBj+xX/unU7z5/D7SzpAb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Scz0MIAAADbAAAADwAAAAAAAAAAAAAA&#10;AAChAgAAZHJzL2Rvd25yZXYueG1sUEsFBgAAAAAEAAQA+QAAAJADAAAAAA==&#10;">
                  <v:stroke endarrow="block"/>
                </v:line>
                <v:line id="Line 145" o:spid="_x0000_s1086" style="position:absolute;visibility:visible;mso-wrap-style:square" from="15034,21786" to="16902,21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v:line id="Line 147" o:spid="_x0000_s1087" style="position:absolute;visibility:visible;mso-wrap-style:square" from="4659,3092" to="9343,3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rpMIAAADbAAAADwAAAGRycy9kb3ducmV2LnhtbERP32vCMBB+F/wfwgl709TB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rpMIAAADbAAAADwAAAAAAAAAAAAAA&#10;AAChAgAAZHJzL2Rvd25yZXYueG1sUEsFBgAAAAAEAAQA+QAAAJADAAAAAA==&#10;">
                  <v:stroke endarrow="block"/>
                </v:line>
                <v:line id="Line 150" o:spid="_x0000_s1088" style="position:absolute;visibility:visible;mso-wrap-style:square" from="4814,20827" to="9497,20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rect id="Rectangle 151" o:spid="_x0000_s1089" style="position:absolute;left:14691;top:26739;width:14851;height:5252;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6ufcMA&#10;AADbAAAADwAAAGRycy9kb3ducmV2LnhtbERPTWvCQBC9F/wPywi91U1EWomuIoZCKRTU1oO3MTtu&#10;otnZkN2a+O+7QsHbPN7nzJe9rcWVWl85VpCOEhDEhdMVGwU/3+8vUxA+IGusHZOCG3lYLgZPc8y0&#10;63hL110wIoawz1BBGUKTSemLkiz6kWuII3dyrcUQYWukbrGL4baW4yR5lRYrjg0lNrQuqbjsfq2C&#10;z6/jtDjc7MHkk3w72XT7ozmnSj0P+9UMRKA+PMT/7g8d57/B/Zd4gF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V6ufcMAAADbAAAADwAAAAAAAAAAAAAAAACYAgAAZHJzL2Rv&#10;d25yZXYueG1sUEsFBgAAAAAEAAQA9QAAAIgDAAAAAA==&#10;" strokeweight="1.5pt">
                  <v:textbox inset="2.13694mm,1.0685mm,2.13694mm,1.0685mm">
                    <w:txbxContent>
                      <w:p w:rsidR="00FA3A38" w:rsidRPr="00B45699" w:rsidRDefault="00FA3A38" w:rsidP="00FA3A38">
                        <w:pPr>
                          <w:rPr>
                            <w:sz w:val="25"/>
                            <w:lang w:val="sv-SE"/>
                          </w:rPr>
                        </w:pPr>
                        <w:r>
                          <w:rPr>
                            <w:sz w:val="25"/>
                            <w:lang w:val="sv-SE"/>
                          </w:rPr>
                          <w:t>Channel estimator</w:t>
                        </w:r>
                      </w:p>
                    </w:txbxContent>
                  </v:textbox>
                </v:rect>
                <v:rect id="Rectangle 162" o:spid="_x0000_s1090" style="position:absolute;left:9408;top:19697;width:5627;height:3943;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6D8UA&#10;AADbAAAADwAAAGRycy9kb3ducmV2LnhtbESPT2vCQBDF74V+h2UK3urGIkWiq0ilUATBvwdvY3bc&#10;xGZnQ3Zr4rfvHAq9zfDevPeb2aL3tbpTG6vABkbDDBRxEWzFzsDx8Pk6ARUTssU6MBl4UITF/Plp&#10;hrkNHe/ovk9OSQjHHA2UKTW51rEoyWMchoZYtGtoPSZZW6dti52E+1q/Zdm79lixNJTY0EdJxff+&#10;xxtYby6T4vzwZ7car3bjbXe6uNvImMFLv5yCStSnf/Pf9ZcVfIGVX2QAPf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wToPxQAAANsAAAAPAAAAAAAAAAAAAAAAAJgCAABkcnMv&#10;ZG93bnJldi54bWxQSwUGAAAAAAQABAD1AAAAigMAAAAA&#10;" strokeweight="1.5pt">
                  <v:textbox inset="2.13694mm,1.0685mm,2.13694mm,1.0685mm">
                    <w:txbxContent>
                      <w:p w:rsidR="00FA3A38" w:rsidRPr="0021282D" w:rsidRDefault="00FA3A38" w:rsidP="00FA3A38">
                        <w:pPr>
                          <w:rPr>
                            <w:lang w:val="sv-SE"/>
                          </w:rPr>
                        </w:pPr>
                        <w:r w:rsidRPr="0021282D">
                          <w:rPr>
                            <w:lang w:val="sv-SE"/>
                          </w:rPr>
                          <w:t>FFT</w:t>
                        </w:r>
                      </w:p>
                    </w:txbxContent>
                  </v:textbox>
                </v:rect>
                <v:rect id="Rectangle 163" o:spid="_x0000_s1091" style="position:absolute;left:33644;top:2076;width:5621;height:3943;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2flMMA&#10;AADbAAAADwAAAGRycy9kb3ducmV2LnhtbERPTWvCQBC9F/oflil4azaKiKbZSKkIUhCqtgdvY3a6&#10;SZudDdmtif++Kwje5vE+J18OthFn6nztWME4SUEQl07XbBR8HtbPcxA+IGtsHJOCC3lYFo8POWba&#10;9byj8z4YEUPYZ6igCqHNpPRlRRZ94lriyH27zmKIsDNSd9jHcNvISZrOpMWaY0OFLb1VVP7u/6yC&#10;9+1pXh4v9mhW09Vu+tF/nczPWKnR0/D6AiLQEO7im3uj4/wFXH+JB8j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42flMMAAADbAAAADwAAAAAAAAAAAAAAAACYAgAAZHJzL2Rv&#10;d25yZXYueG1sUEsFBgAAAAAEAAQA9QAAAIgDAAAAAA==&#10;" strokeweight="1.5pt">
                  <v:textbox inset="2.13694mm,1.0685mm,2.13694mm,1.0685mm">
                    <w:txbxContent>
                      <w:p w:rsidR="00FA3A38" w:rsidRPr="00B45699" w:rsidRDefault="00FA3A38" w:rsidP="00FA3A38">
                        <w:pPr>
                          <w:rPr>
                            <w:sz w:val="13"/>
                            <w:szCs w:val="16"/>
                            <w:lang w:val="sv-SE"/>
                          </w:rPr>
                        </w:pPr>
                        <w:r>
                          <w:rPr>
                            <w:sz w:val="13"/>
                            <w:szCs w:val="16"/>
                            <w:lang w:val="sv-SE"/>
                          </w:rPr>
                          <w:t>De-interleaver</w:t>
                        </w:r>
                      </w:p>
                    </w:txbxContent>
                  </v:textbox>
                </v:rect>
                <v:shape id="Text Box 167" o:spid="_x0000_s1092" type="#_x0000_t202" style="position:absolute;left:4256;top:21805;width:5621;height:3696;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KpsEA&#10;AADbAAAADwAAAGRycy9kb3ducmV2LnhtbERPy4rCMBTdC/5DuII7TccBlWqUGUHGhSI+0Flemmvb&#10;meamNLGtf28WgsvDec+XrSlETZXLLSv4GEYgiBOrc04VnE/rwRSE88gaC8uk4EEOlotuZ46xtg0f&#10;qD76VIQQdjEqyLwvYyldkpFBN7QlceButjLoA6xSqStsQrgp5CiKxtJgzqEhw5JWGSX/x7tR8Hn7&#10;214v9tz8fu9kPal/En3aT5Xq99qvGQhPrX+LX+6NVjAK68OX8APk4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hWSqbBAAAA2wAAAA8AAAAAAAAAAAAAAAAAmAIAAGRycy9kb3du&#10;cmV2LnhtbFBLBQYAAAAABAAEAPUAAACGAwAAAAA=&#10;" filled="f" strokecolor="white">
                  <v:textbox inset="2.13694mm,1.0685mm,2.13694mm,1.0685mm">
                    <w:txbxContent>
                      <w:p w:rsidR="00FA3A38" w:rsidRPr="00B45699" w:rsidRDefault="00FA3A38" w:rsidP="00FA3A38">
                        <w:pPr>
                          <w:rPr>
                            <w:sz w:val="21"/>
                            <w:lang w:val="sv-SE"/>
                          </w:rPr>
                        </w:pPr>
                        <w:r w:rsidRPr="00B45699">
                          <w:rPr>
                            <w:sz w:val="21"/>
                            <w:lang w:val="sv-SE"/>
                          </w:rPr>
                          <w:t>A</w:t>
                        </w:r>
                        <w:r>
                          <w:rPr>
                            <w:sz w:val="21"/>
                            <w:lang w:val="sv-SE"/>
                          </w:rPr>
                          <w:t>nt N</w:t>
                        </w:r>
                        <w:r>
                          <w:rPr>
                            <w:sz w:val="21"/>
                            <w:vertAlign w:val="subscript"/>
                            <w:lang w:val="sv-SE"/>
                          </w:rPr>
                          <w:t>R</w:t>
                        </w:r>
                      </w:p>
                    </w:txbxContent>
                  </v:textbox>
                </v:shape>
                <v:shape id="Text Box 170" o:spid="_x0000_s1093" type="#_x0000_t202" style="position:absolute;left:2573;top:4082;width:6367;height:381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rvPcQA&#10;AADbAAAADwAAAGRycy9kb3ducmV2LnhtbESPQWvCQBSE74L/YXkFb7pRoUrqKlUQPVSkKtbjI/tM&#10;otm3Ibsm8d93CwWPw8x8w8wWrSlETZXLLSsYDiIQxInVOacKTsd1fwrCeWSNhWVS8CQHi3m3M8NY&#10;24a/qT74VAQIuxgVZN6XsZQuycigG9iSOHhXWxn0QVap1BU2AW4KOYqid2kw57CQYUmrjJL74WEU&#10;jK+3r5+zPTWX5U7Wk3qT6ON+qlTvrf38AOGp9a/wf3urFYyG8Pcl/AA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a7z3EAAAA2wAAAA8AAAAAAAAAAAAAAAAAmAIAAGRycy9k&#10;b3ducmV2LnhtbFBLBQYAAAAABAAEAPUAAACJAwAAAAA=&#10;" filled="f" strokecolor="white">
                  <v:textbox inset="2.13694mm,1.0685mm,2.13694mm,1.0685mm">
                    <w:txbxContent>
                      <w:p w:rsidR="00FA3A38" w:rsidRPr="00B45699" w:rsidRDefault="00FA3A38" w:rsidP="00FA3A38">
                        <w:pPr>
                          <w:rPr>
                            <w:sz w:val="21"/>
                            <w:lang w:val="sv-SE"/>
                          </w:rPr>
                        </w:pPr>
                        <w:r w:rsidRPr="00B45699">
                          <w:rPr>
                            <w:sz w:val="21"/>
                            <w:lang w:val="sv-SE"/>
                          </w:rPr>
                          <w:t>Ant 1</w:t>
                        </w:r>
                      </w:p>
                    </w:txbxContent>
                  </v:textbox>
                </v:shape>
                <v:rect id="Rectangle 116" o:spid="_x0000_s1094" style="position:absolute;left:16796;top:1789;width:7126;height:3937;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GoRcAA&#10;AADcAAAADwAAAGRycy9kb3ducmV2LnhtbERPy6rCMBDdC/5DmAtuRNMKFu01ikhFV4Kv/dDMbctt&#10;JqWJWv/eCIK7OZznLFadqcWdWldZVhCPIxDEudUVFwou5+1oBsJ5ZI21ZVLwJAerZb+3wFTbBx/p&#10;fvKFCCHsUlRQet+kUrq8JINubBviwP3Z1qAPsC2kbvERwk0tJ1GUSIMVh4YSG9qUlP+fbkZBNp8m&#10;z52Tk+v0NjxvD/M4u2axUoOfbv0LwlPnv+KPe6/D/DiB9zPhAr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qGoRcAAAADcAAAADwAAAAAAAAAAAAAAAACYAgAAZHJzL2Rvd25y&#10;ZXYueG1sUEsFBgAAAAAEAAQA9QAAAIUDAAAAAA==&#10;" fillcolor="#5b9bd5 [3204]" strokecolor="#5b9bd5 [3204]" strokeweight="1pt">
                  <v:textbox inset="2.13694mm,1.0685mm,2.13694mm,1.0685mm">
                    <w:txbxContent>
                      <w:p w:rsidR="00FA3A38" w:rsidRPr="00FA3A38" w:rsidRDefault="00FA3A38" w:rsidP="00FA3A38">
                        <w:pPr>
                          <w:pStyle w:val="NormalWeb"/>
                          <w:overflowPunct w:val="0"/>
                          <w:spacing w:before="0" w:beforeAutospacing="0" w:after="180" w:afterAutospacing="0"/>
                          <w:rPr>
                            <w:rFonts w:eastAsia="SimSun"/>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3A38">
                          <w:rPr>
                            <w:rFonts w:eastAsia="SimSun"/>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MMSE</w:t>
                        </w:r>
                      </w:p>
                    </w:txbxContent>
                  </v:textbox>
                </v:rect>
                <v:rect id="Rectangle 117" o:spid="_x0000_s1095" style="position:absolute;left:17015;top:18900;width:7125;height:3930;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RzR8MA&#10;AADcAAAADwAAAGRycy9kb3ducmV2LnhtbERPTYvCMBC9C/sfwix401QPWrpGkWUFFQ/W3cvehmZs&#10;i82kNtFWf70RBG/zeJ8zW3SmEldqXGlZwWgYgSDOrC45V/D3uxrEIJxH1lhZJgU3crCYf/RmmGjb&#10;ckrXg89FCGGXoILC+zqR0mUFGXRDWxMH7mgbgz7AJpe6wTaEm0qOo2giDZYcGgqs6bug7HS4GAXb&#10;dXzepP/3eDpJd+bHbdvTud0r1f/sll8gPHX+LX651zrMH03h+Uy4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RzR8MAAADcAAAADwAAAAAAAAAAAAAAAACYAgAAZHJzL2Rv&#10;d25yZXYueG1sUEsFBgAAAAAEAAQA9QAAAIgDAAAAAA==&#10;" fillcolor="#5b9bd5 [3204]" strokeweight="1.5pt">
                  <v:textbox inset="2.13694mm,1.0685mm,2.13694mm,1.0685mm">
                    <w:txbxContent>
                      <w:p w:rsidR="00FA3A38" w:rsidRPr="00FA3A38" w:rsidRDefault="00FA3A38" w:rsidP="00FA3A38">
                        <w:pPr>
                          <w:pStyle w:val="NormalWeb"/>
                          <w:overflowPunct w:val="0"/>
                          <w:spacing w:before="0" w:beforeAutospacing="0" w:after="180" w:afterAutospacing="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3A38">
                          <w:rPr>
                            <w:rFonts w:eastAsia="SimSun"/>
                            <w:color w:val="000000" w:themeColor="text1"/>
                            <w:sz w:val="20"/>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MMSE</w:t>
                        </w:r>
                      </w:p>
                    </w:txbxContent>
                  </v:textbox>
                </v:rect>
                <v:line id="Straight Connector 118" o:spid="_x0000_s1096" style="position:absolute;visibility:visible;mso-wrap-style:square" from="20859,5888" to="20859,18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16zsYAAADcAAAADwAAAGRycy9kb3ducmV2LnhtbESPQWvCQBCF74X+h2UEb3WTgqGkrqJW&#10;QSoFa9v7mB2TYHY2za6a+us7h0JvM7w3730zmfWuURfqQu3ZQDpKQBEX3tZcGvj8WD88gQoR2WLj&#10;mQz8UIDZ9P5ugrn1V36nyz6WSkI45GigirHNtQ5FRQ7DyLfEoh195zDK2pXadniVcNfoxyTJtMOa&#10;paHClpYVFaf92RnI+kPYvu5WN79Iv75fsuV4/nZqjRkO+vkzqEh9/Df/XW+s4KdCK8/IBHr6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O9es7GAAAA3AAAAA8AAAAAAAAA&#10;AAAAAAAAoQIAAGRycy9kb3ducmV2LnhtbFBLBQYAAAAABAAEAPkAAACUAwAAAAA=&#10;" strokecolor="black [3200]" strokeweight="1pt">
                  <v:stroke dashstyle="longDashDot" joinstyle="miter"/>
                </v:line>
                <w10:anchorlock/>
              </v:group>
            </w:pict>
          </mc:Fallback>
        </mc:AlternateContent>
      </w:r>
    </w:p>
    <w:p w:rsidR="00FA26FA" w:rsidRDefault="00C73D5A" w:rsidP="00C73D5A">
      <w:pPr>
        <w:pStyle w:val="Caption"/>
        <w:jc w:val="both"/>
        <w:rPr>
          <w:sz w:val="24"/>
          <w:szCs w:val="24"/>
        </w:rPr>
      </w:pPr>
      <w:r>
        <w:t>Figure 2 MMSE receiver without interference cancellation receiver as the base line</w:t>
      </w:r>
    </w:p>
    <w:p w:rsidR="00C73D5A" w:rsidRDefault="00FA3A38" w:rsidP="00FA3A38">
      <w:pPr>
        <w:jc w:val="both"/>
        <w:rPr>
          <w:sz w:val="24"/>
          <w:szCs w:val="24"/>
        </w:rPr>
      </w:pPr>
      <w:r>
        <w:rPr>
          <w:sz w:val="24"/>
          <w:szCs w:val="24"/>
        </w:rPr>
        <w:t>Since the users are differentiated in one domain, we expect the scenario where some UEs data is detected correctly   even with MMSE receiver. For example a UE nearer to the cell center might pass even with interference from farther UEs.  We expect this is as typical scenario in NOMA. In these cases, the receiver can attempt to detect the UEs by subtracting the interference from the received signal</w:t>
      </w:r>
      <w:r w:rsidR="00C73D5A">
        <w:rPr>
          <w:sz w:val="24"/>
          <w:szCs w:val="24"/>
        </w:rPr>
        <w:t xml:space="preserve"> as shown in the algorithms in Figure 3</w:t>
      </w:r>
      <w:r>
        <w:rPr>
          <w:sz w:val="24"/>
          <w:szCs w:val="24"/>
        </w:rPr>
        <w:t>. However this process tedious and incurs dela</w:t>
      </w:r>
      <w:r w:rsidR="00C73D5A">
        <w:rPr>
          <w:sz w:val="24"/>
          <w:szCs w:val="24"/>
        </w:rPr>
        <w:t xml:space="preserve">y in the processing. </w:t>
      </w:r>
    </w:p>
    <w:p w:rsidR="00C73D5A" w:rsidRDefault="00C73D5A" w:rsidP="00C73D5A">
      <w:pPr>
        <w:keepNext/>
        <w:jc w:val="both"/>
      </w:pPr>
      <w:r>
        <w:rPr>
          <w:noProof/>
        </w:rPr>
        <w:drawing>
          <wp:inline distT="0" distB="0" distL="114300" distR="114300" wp14:anchorId="57055D5C" wp14:editId="03DB73E8">
            <wp:extent cx="6130138" cy="3342520"/>
            <wp:effectExtent l="0" t="0" r="4445" b="0"/>
            <wp:docPr id="1"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34"/>
                    <pic:cNvPicPr>
                      <a:picLocks noChangeAspect="1"/>
                    </pic:cNvPicPr>
                  </pic:nvPicPr>
                  <pic:blipFill>
                    <a:blip r:embed="rId9" cstate="print"/>
                    <a:stretch>
                      <a:fillRect/>
                    </a:stretch>
                  </pic:blipFill>
                  <pic:spPr>
                    <a:xfrm>
                      <a:off x="0" y="0"/>
                      <a:ext cx="6142703" cy="3349371"/>
                    </a:xfrm>
                    <a:prstGeom prst="rect">
                      <a:avLst/>
                    </a:prstGeom>
                    <a:noFill/>
                    <a:ln w="9525">
                      <a:noFill/>
                    </a:ln>
                  </pic:spPr>
                </pic:pic>
              </a:graphicData>
            </a:graphic>
          </wp:inline>
        </w:drawing>
      </w:r>
    </w:p>
    <w:p w:rsidR="00C73D5A" w:rsidRDefault="00C73D5A" w:rsidP="00C73D5A">
      <w:pPr>
        <w:pStyle w:val="Caption"/>
        <w:jc w:val="both"/>
        <w:rPr>
          <w:sz w:val="24"/>
          <w:szCs w:val="24"/>
        </w:rPr>
      </w:pPr>
      <w:r>
        <w:t>Figure 3 Flowcharts with MMSE-SIC for NOMA systems</w:t>
      </w:r>
    </w:p>
    <w:p w:rsidR="00C73D5A" w:rsidRDefault="00C73D5A" w:rsidP="00FA3A38">
      <w:pPr>
        <w:jc w:val="both"/>
        <w:rPr>
          <w:sz w:val="24"/>
          <w:szCs w:val="24"/>
        </w:rPr>
      </w:pPr>
    </w:p>
    <w:p w:rsidR="00FA3A38" w:rsidRDefault="00C73D5A" w:rsidP="00FA3A38">
      <w:pPr>
        <w:jc w:val="both"/>
        <w:rPr>
          <w:sz w:val="24"/>
          <w:szCs w:val="24"/>
        </w:rPr>
      </w:pPr>
      <w:r>
        <w:rPr>
          <w:sz w:val="24"/>
          <w:szCs w:val="24"/>
        </w:rPr>
        <w:t xml:space="preserve"> </w:t>
      </w:r>
      <w:r w:rsidR="00713A7E">
        <w:rPr>
          <w:sz w:val="24"/>
          <w:szCs w:val="24"/>
        </w:rPr>
        <w:t xml:space="preserve">In our view interference cancellation receivers requires re-encoding of the data for the CRC passed users.  This introduces additional delay in the processing chain. </w:t>
      </w:r>
      <w:r>
        <w:rPr>
          <w:sz w:val="24"/>
          <w:szCs w:val="24"/>
        </w:rPr>
        <w:t>Below we p</w:t>
      </w:r>
      <w:r w:rsidR="00FA3A38">
        <w:rPr>
          <w:sz w:val="24"/>
          <w:szCs w:val="24"/>
        </w:rPr>
        <w:t xml:space="preserve">ropose an advanced </w:t>
      </w:r>
      <w:r w:rsidR="00713A7E">
        <w:rPr>
          <w:sz w:val="24"/>
          <w:szCs w:val="24"/>
        </w:rPr>
        <w:t>receiver for NOMA applications which significantly reduces the delay as there is no signal re generation at the same time reduces the complexity of MAP receiver.</w:t>
      </w:r>
    </w:p>
    <w:p w:rsidR="00FA3A38" w:rsidRDefault="00FA3A38" w:rsidP="00FA3A38">
      <w:pPr>
        <w:pStyle w:val="Heading1"/>
      </w:pPr>
      <w:r>
        <w:rPr>
          <w:lang w:val="en-US"/>
        </w:rPr>
        <w:t>A Low Complexity Joint Detection Receiver for NOMA</w:t>
      </w:r>
    </w:p>
    <w:p w:rsidR="00FA3A38" w:rsidRDefault="00FA3A38" w:rsidP="00FA3A38">
      <w:pPr>
        <w:pStyle w:val="Text"/>
        <w:jc w:val="both"/>
        <w:rPr>
          <w:rFonts w:ascii="Times New Roman" w:hAnsi="Times New Roman"/>
          <w:color w:val="000000" w:themeColor="text1"/>
          <w:sz w:val="24"/>
          <w:szCs w:val="24"/>
        </w:rPr>
      </w:pPr>
      <w:r w:rsidRPr="00FA3A38">
        <w:rPr>
          <w:rFonts w:ascii="Times New Roman" w:hAnsi="Times New Roman"/>
          <w:color w:val="000000" w:themeColor="text1"/>
          <w:sz w:val="24"/>
          <w:szCs w:val="24"/>
        </w:rPr>
        <w:t xml:space="preserve">The main  principle behind the proposed </w:t>
      </w:r>
      <w:r>
        <w:rPr>
          <w:rFonts w:ascii="Times New Roman" w:hAnsi="Times New Roman"/>
          <w:color w:val="000000" w:themeColor="text1"/>
          <w:sz w:val="24"/>
          <w:szCs w:val="24"/>
        </w:rPr>
        <w:t>Joint detector</w:t>
      </w:r>
      <w:r w:rsidRPr="00FA3A38">
        <w:rPr>
          <w:rFonts w:ascii="Times New Roman" w:hAnsi="Times New Roman"/>
          <w:color w:val="000000" w:themeColor="text1"/>
          <w:sz w:val="24"/>
          <w:szCs w:val="24"/>
        </w:rPr>
        <w:t xml:space="preserve"> is that  even though may not be possible due to hi</w:t>
      </w:r>
      <w:r w:rsidR="00F114A2">
        <w:rPr>
          <w:rFonts w:ascii="Times New Roman" w:hAnsi="Times New Roman"/>
          <w:color w:val="000000" w:themeColor="text1"/>
          <w:sz w:val="24"/>
          <w:szCs w:val="24"/>
        </w:rPr>
        <w:t xml:space="preserve">gh complexity in the first pass, </w:t>
      </w:r>
      <w:r w:rsidRPr="00FA3A38">
        <w:rPr>
          <w:rFonts w:ascii="Times New Roman" w:hAnsi="Times New Roman"/>
          <w:color w:val="000000" w:themeColor="text1"/>
          <w:sz w:val="24"/>
          <w:szCs w:val="24"/>
        </w:rPr>
        <w:t xml:space="preserve">when some of the </w:t>
      </w:r>
      <w:r w:rsidR="00F114A2">
        <w:rPr>
          <w:rFonts w:ascii="Times New Roman" w:hAnsi="Times New Roman"/>
          <w:color w:val="000000" w:themeColor="text1"/>
          <w:sz w:val="24"/>
          <w:szCs w:val="24"/>
        </w:rPr>
        <w:t>UEs</w:t>
      </w:r>
      <w:r w:rsidRPr="00FA3A38">
        <w:rPr>
          <w:rFonts w:ascii="Times New Roman" w:hAnsi="Times New Roman"/>
          <w:color w:val="000000" w:themeColor="text1"/>
          <w:sz w:val="24"/>
          <w:szCs w:val="24"/>
        </w:rPr>
        <w:t xml:space="preserve"> are passed, we can use </w:t>
      </w:r>
      <w:r w:rsidR="00F114A2">
        <w:rPr>
          <w:rFonts w:ascii="Times New Roman" w:hAnsi="Times New Roman"/>
          <w:color w:val="000000" w:themeColor="text1"/>
          <w:sz w:val="24"/>
          <w:szCs w:val="24"/>
        </w:rPr>
        <w:t xml:space="preserve">Optimal </w:t>
      </w:r>
      <w:r w:rsidRPr="00FA3A38">
        <w:rPr>
          <w:rFonts w:ascii="Times New Roman" w:hAnsi="Times New Roman"/>
          <w:color w:val="000000" w:themeColor="text1"/>
          <w:sz w:val="24"/>
          <w:szCs w:val="24"/>
        </w:rPr>
        <w:t>detectors with reduced list sizes.</w:t>
      </w:r>
      <w:r w:rsidR="00F114A2">
        <w:rPr>
          <w:rFonts w:ascii="Times New Roman" w:hAnsi="Times New Roman"/>
          <w:color w:val="000000" w:themeColor="text1"/>
          <w:sz w:val="24"/>
          <w:szCs w:val="24"/>
        </w:rPr>
        <w:t xml:space="preserve"> This is because in the MAP metric we can use the hard output of MMSE/MMSE-IRC receiver for the UEs which are passed in the first attempt. In these cases the number of combinations for MAP detector is very less compared to the joint MAP detector. </w:t>
      </w:r>
      <w:r w:rsidRPr="00FA3A38">
        <w:rPr>
          <w:rFonts w:ascii="Times New Roman" w:hAnsi="Times New Roman"/>
          <w:color w:val="000000" w:themeColor="text1"/>
          <w:sz w:val="24"/>
          <w:szCs w:val="24"/>
        </w:rPr>
        <w:t xml:space="preserve"> </w:t>
      </w:r>
    </w:p>
    <w:p w:rsidR="00F114A2" w:rsidRDefault="00F114A2" w:rsidP="00FA3A38">
      <w:pPr>
        <w:pStyle w:val="Text"/>
        <w:jc w:val="both"/>
        <w:rPr>
          <w:rFonts w:asciiTheme="minorHAnsi" w:hAnsiTheme="minorHAnsi" w:cs="Arial"/>
          <w:color w:val="000000" w:themeColor="text1"/>
          <w:sz w:val="24"/>
          <w:szCs w:val="24"/>
        </w:rPr>
      </w:pPr>
    </w:p>
    <w:p w:rsidR="00D11CD7" w:rsidRDefault="00D11CD7" w:rsidP="00D11CD7">
      <w:pPr>
        <w:pStyle w:val="gmail-text"/>
        <w:spacing w:before="0" w:beforeAutospacing="0" w:after="0" w:afterAutospacing="0"/>
        <w:jc w:val="both"/>
        <w:rPr>
          <w:rFonts w:ascii="Arial" w:hAnsi="Arial" w:cs="Arial"/>
          <w:color w:val="222222"/>
          <w:sz w:val="20"/>
          <w:szCs w:val="20"/>
        </w:rPr>
      </w:pPr>
      <w:r>
        <w:rPr>
          <w:color w:val="000000"/>
        </w:rPr>
        <w:t>As an example consider a 4 UE case with single transmit antenna.  Let’s say in the first pass, the MMSE, and assume that codewords belong to UE1 and UE2 are pass using the CRC check and codewords belong to UE 3 and UE4 are fail.  Then in the conventional cancellation algorithms. The code words belong to UE1 and UE2 are re-encoded and subtracted from the received signal. However, in our proposed detector, we use the MAP detector for the 2</w:t>
      </w:r>
      <w:r>
        <w:rPr>
          <w:color w:val="000000"/>
          <w:vertAlign w:val="superscript"/>
        </w:rPr>
        <w:t>nd</w:t>
      </w:r>
      <w:r>
        <w:rPr>
          <w:color w:val="000000"/>
        </w:rPr>
        <w:t> pass and use the MMSE output for the codewords belong to UE1 and UE2 in the list size. i.e.  Instead of checking all the combinations for the 1</w:t>
      </w:r>
      <w:r>
        <w:rPr>
          <w:color w:val="000000"/>
          <w:vertAlign w:val="superscript"/>
        </w:rPr>
        <w:t>st</w:t>
      </w:r>
      <w:r>
        <w:rPr>
          <w:color w:val="000000"/>
        </w:rPr>
        <w:t> and 2</w:t>
      </w:r>
      <w:r>
        <w:rPr>
          <w:color w:val="000000"/>
          <w:vertAlign w:val="superscript"/>
        </w:rPr>
        <w:t>nd</w:t>
      </w:r>
      <w:r>
        <w:rPr>
          <w:color w:val="000000"/>
        </w:rPr>
        <w:t xml:space="preserve"> codeword, we use the candidate codeword from the MMSE detector output. The main reason is since the codewords are already passed, means the MMSE output is good enough. Hence we use this codeword as the candidate codeword in the MLD/MAP metric for generating the bit likelihood ratios at the Joint detector output. </w:t>
      </w:r>
      <w:r w:rsidR="00713A7E">
        <w:rPr>
          <w:color w:val="000000"/>
        </w:rPr>
        <w:t>i.e.</w:t>
      </w:r>
      <w:r>
        <w:rPr>
          <w:color w:val="000000"/>
        </w:rPr>
        <w:t xml:space="preserve"> the complexity of the Optimal MAP detector is reduced by 2 times as the list size half of the conventional MAP algorithm. </w:t>
      </w:r>
      <w:r>
        <w:rPr>
          <w:color w:val="222222"/>
          <w:lang w:val="en-GB"/>
        </w:rPr>
        <w:t>Figure 2 shows the link throughput of the proposed detection scheme with 4 UEs. It can be observed that the proposed receiver performance is better than MMSE receiver and is almost equal to MAP receiver. Hence we propose that RAN1 should study advanced receivers with performance close to MAP receiver for NOMA applications.</w:t>
      </w:r>
    </w:p>
    <w:p w:rsidR="00D11CD7" w:rsidRDefault="00D11CD7" w:rsidP="00D11CD7">
      <w:pPr>
        <w:keepNext/>
        <w:jc w:val="both"/>
      </w:pPr>
      <w:r w:rsidRPr="009E74C5">
        <w:rPr>
          <w:noProof/>
          <w:sz w:val="24"/>
        </w:rPr>
        <w:lastRenderedPageBreak/>
        <w:drawing>
          <wp:inline distT="0" distB="0" distL="0" distR="0" wp14:anchorId="04882395" wp14:editId="75C9B16A">
            <wp:extent cx="4515001" cy="3377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0"/>
                    <a:stretch>
                      <a:fillRect/>
                    </a:stretch>
                  </pic:blipFill>
                  <pic:spPr>
                    <a:xfrm>
                      <a:off x="0" y="0"/>
                      <a:ext cx="4515001" cy="3377500"/>
                    </a:xfrm>
                    <a:prstGeom prst="rect">
                      <a:avLst/>
                    </a:prstGeom>
                  </pic:spPr>
                </pic:pic>
              </a:graphicData>
            </a:graphic>
          </wp:inline>
        </w:drawing>
      </w:r>
    </w:p>
    <w:p w:rsidR="00D11CD7" w:rsidRPr="00D11CD7" w:rsidRDefault="00D11CD7" w:rsidP="00D11CD7">
      <w:pPr>
        <w:pStyle w:val="Caption"/>
        <w:jc w:val="both"/>
        <w:rPr>
          <w:sz w:val="24"/>
          <w:lang w:val="en-GB"/>
        </w:rPr>
      </w:pPr>
      <w:r>
        <w:t xml:space="preserve">Figure </w:t>
      </w:r>
      <w:r w:rsidR="002F53AF">
        <w:fldChar w:fldCharType="begin"/>
      </w:r>
      <w:r w:rsidR="002F53AF">
        <w:instrText xml:space="preserve"> SEQ Figure \* ARABIC </w:instrText>
      </w:r>
      <w:r w:rsidR="002F53AF">
        <w:fldChar w:fldCharType="separate"/>
      </w:r>
      <w:r>
        <w:rPr>
          <w:noProof/>
        </w:rPr>
        <w:t>2</w:t>
      </w:r>
      <w:r w:rsidR="002F53AF">
        <w:rPr>
          <w:noProof/>
        </w:rPr>
        <w:fldChar w:fldCharType="end"/>
      </w:r>
      <w:r>
        <w:t xml:space="preserve"> Link throughput with the proposed joint detection receiver  </w:t>
      </w:r>
    </w:p>
    <w:p w:rsidR="00FA26FA" w:rsidRPr="00D11CD7" w:rsidRDefault="00FA26FA" w:rsidP="00404AAF">
      <w:pPr>
        <w:jc w:val="both"/>
        <w:rPr>
          <w:sz w:val="24"/>
          <w:szCs w:val="24"/>
          <w:lang w:val="en-GB"/>
        </w:rPr>
      </w:pPr>
    </w:p>
    <w:p w:rsidR="00FA26FA" w:rsidRDefault="00FA26FA" w:rsidP="00404AAF">
      <w:pPr>
        <w:jc w:val="both"/>
        <w:rPr>
          <w:sz w:val="24"/>
          <w:szCs w:val="24"/>
        </w:rPr>
      </w:pPr>
    </w:p>
    <w:p w:rsidR="00982EB1" w:rsidRDefault="009E3FCB" w:rsidP="00982EB1">
      <w:pPr>
        <w:rPr>
          <w:b/>
          <w:sz w:val="24"/>
        </w:rPr>
      </w:pPr>
      <w:r w:rsidRPr="00AD2BEA">
        <w:rPr>
          <w:b/>
          <w:sz w:val="24"/>
        </w:rPr>
        <w:t>Proposal</w:t>
      </w:r>
      <w:r>
        <w:rPr>
          <w:b/>
          <w:sz w:val="24"/>
        </w:rPr>
        <w:t>:</w:t>
      </w:r>
      <w:r w:rsidR="00982EB1">
        <w:rPr>
          <w:b/>
          <w:sz w:val="24"/>
        </w:rPr>
        <w:t xml:space="preserve"> </w:t>
      </w:r>
      <w:r w:rsidR="00D11CD7">
        <w:rPr>
          <w:b/>
          <w:sz w:val="24"/>
        </w:rPr>
        <w:t xml:space="preserve"> RAN1 should study receiver structures with performance close to MAP receivers for NOMA </w:t>
      </w:r>
      <w:r w:rsidR="00713A7E">
        <w:rPr>
          <w:b/>
          <w:sz w:val="24"/>
        </w:rPr>
        <w:t>applications without interference cancellation</w:t>
      </w:r>
    </w:p>
    <w:p w:rsidR="003C01AD" w:rsidRDefault="009E3FCB" w:rsidP="003C01AD">
      <w:pPr>
        <w:pStyle w:val="Heading1"/>
      </w:pPr>
      <w:r>
        <w:t>Conclusions</w:t>
      </w:r>
    </w:p>
    <w:p w:rsidR="0041434F" w:rsidRPr="00391A88" w:rsidRDefault="00141AC7" w:rsidP="005C1BF7">
      <w:pPr>
        <w:jc w:val="both"/>
        <w:rPr>
          <w:b/>
          <w:sz w:val="24"/>
          <w:szCs w:val="24"/>
        </w:rPr>
      </w:pPr>
      <w:bookmarkStart w:id="1" w:name="_Ref378529477"/>
      <w:bookmarkStart w:id="2" w:name="_Toc424303267"/>
      <w:bookmarkStart w:id="3" w:name="_Toc425248865"/>
      <w:bookmarkStart w:id="4" w:name="_Toc425344835"/>
      <w:bookmarkStart w:id="5" w:name="_Toc425350726"/>
      <w:bookmarkStart w:id="6" w:name="_Toc425501584"/>
      <w:bookmarkStart w:id="7" w:name="_Toc425504168"/>
      <w:r w:rsidRPr="00183B2D">
        <w:rPr>
          <w:sz w:val="24"/>
          <w:szCs w:val="24"/>
          <w:lang w:val="en-GB"/>
        </w:rPr>
        <w:t xml:space="preserve">In this contribution </w:t>
      </w:r>
      <w:r w:rsidR="00E91079">
        <w:rPr>
          <w:sz w:val="24"/>
          <w:szCs w:val="24"/>
          <w:lang w:val="en-GB"/>
        </w:rPr>
        <w:t xml:space="preserve">we outlined our views on the </w:t>
      </w:r>
      <w:r w:rsidR="009E3FCB">
        <w:rPr>
          <w:sz w:val="24"/>
          <w:szCs w:val="24"/>
          <w:lang w:val="en-GB"/>
        </w:rPr>
        <w:t xml:space="preserve">receiver structures for NOMA applications </w:t>
      </w:r>
      <w:r w:rsidR="00391A88">
        <w:rPr>
          <w:sz w:val="24"/>
          <w:szCs w:val="24"/>
          <w:lang w:val="en-GB"/>
        </w:rPr>
        <w:t xml:space="preserve">Based on our observations </w:t>
      </w:r>
      <w:r w:rsidR="00391A88">
        <w:rPr>
          <w:sz w:val="24"/>
          <w:szCs w:val="24"/>
        </w:rPr>
        <w:t>w</w:t>
      </w:r>
      <w:r w:rsidR="00E91079">
        <w:rPr>
          <w:sz w:val="24"/>
          <w:szCs w:val="24"/>
        </w:rPr>
        <w:t>e</w:t>
      </w:r>
      <w:r w:rsidR="0041434F">
        <w:rPr>
          <w:sz w:val="24"/>
          <w:szCs w:val="24"/>
        </w:rPr>
        <w:t xml:space="preserve"> recommend</w:t>
      </w:r>
    </w:p>
    <w:p w:rsidR="009E3FCB" w:rsidRDefault="009E3FCB" w:rsidP="009E3FCB">
      <w:pPr>
        <w:rPr>
          <w:b/>
          <w:sz w:val="24"/>
        </w:rPr>
      </w:pPr>
      <w:r w:rsidRPr="00AD2BEA">
        <w:rPr>
          <w:b/>
          <w:sz w:val="24"/>
        </w:rPr>
        <w:t>Proposal</w:t>
      </w:r>
      <w:r>
        <w:rPr>
          <w:b/>
          <w:sz w:val="24"/>
        </w:rPr>
        <w:t xml:space="preserve">:  RAN1 should study receiver structures with performance close to MAP receivers for NOMA </w:t>
      </w:r>
      <w:r w:rsidR="00701C55">
        <w:rPr>
          <w:b/>
          <w:sz w:val="24"/>
        </w:rPr>
        <w:t>applications without</w:t>
      </w:r>
      <w:r w:rsidR="00713A7E">
        <w:rPr>
          <w:b/>
          <w:sz w:val="24"/>
        </w:rPr>
        <w:t xml:space="preserve"> interference cancellation</w:t>
      </w:r>
      <w:bookmarkStart w:id="8" w:name="_GoBack"/>
      <w:bookmarkEnd w:id="8"/>
    </w:p>
    <w:p w:rsidR="003D1100" w:rsidRPr="008645F5" w:rsidRDefault="003D1100" w:rsidP="003162A0">
      <w:pPr>
        <w:jc w:val="both"/>
        <w:rPr>
          <w:b/>
          <w:sz w:val="24"/>
        </w:rPr>
      </w:pPr>
    </w:p>
    <w:p w:rsidR="003162A0" w:rsidRDefault="003162A0" w:rsidP="005C1BF7">
      <w:pPr>
        <w:jc w:val="both"/>
        <w:rPr>
          <w:sz w:val="24"/>
          <w:szCs w:val="24"/>
        </w:rPr>
      </w:pPr>
    </w:p>
    <w:bookmarkEnd w:id="1"/>
    <w:bookmarkEnd w:id="2"/>
    <w:bookmarkEnd w:id="3"/>
    <w:bookmarkEnd w:id="4"/>
    <w:bookmarkEnd w:id="5"/>
    <w:bookmarkEnd w:id="6"/>
    <w:bookmarkEnd w:id="7"/>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1"/>
      <w:footerReference w:type="even" r:id="rId12"/>
      <w:footerReference w:type="defaul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3AF" w:rsidRDefault="002F53AF" w:rsidP="00A03DF3">
      <w:pPr>
        <w:spacing w:after="0"/>
      </w:pPr>
      <w:r>
        <w:separator/>
      </w:r>
    </w:p>
  </w:endnote>
  <w:endnote w:type="continuationSeparator" w:id="0">
    <w:p w:rsidR="002F53AF" w:rsidRDefault="002F53AF"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701C55">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01C55">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3AF" w:rsidRDefault="002F53AF" w:rsidP="00A03DF3">
      <w:pPr>
        <w:spacing w:after="0"/>
      </w:pPr>
      <w:r>
        <w:separator/>
      </w:r>
    </w:p>
  </w:footnote>
  <w:footnote w:type="continuationSeparator" w:id="0">
    <w:p w:rsidR="002F53AF" w:rsidRDefault="002F53AF"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3E019A"/>
    <w:multiLevelType w:val="hybridMultilevel"/>
    <w:tmpl w:val="5FDA8C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7"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164294C"/>
    <w:multiLevelType w:val="hybridMultilevel"/>
    <w:tmpl w:val="A4086618"/>
    <w:lvl w:ilvl="0" w:tplc="07721CC8">
      <w:start w:val="1"/>
      <w:numFmt w:val="upperLetter"/>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DC4163"/>
    <w:multiLevelType w:val="hybridMultilevel"/>
    <w:tmpl w:val="EB4A3C88"/>
    <w:lvl w:ilvl="0" w:tplc="0409000F">
      <w:start w:val="1"/>
      <w:numFmt w:val="decimal"/>
      <w:lvlText w:val="%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1"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145B08"/>
    <w:multiLevelType w:val="hybridMultilevel"/>
    <w:tmpl w:val="F1285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D865F59"/>
    <w:multiLevelType w:val="hybridMultilevel"/>
    <w:tmpl w:val="7A14F8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8E2920"/>
    <w:multiLevelType w:val="hybridMultilevel"/>
    <w:tmpl w:val="DC8C66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4F84EA3"/>
    <w:multiLevelType w:val="hybridMultilevel"/>
    <w:tmpl w:val="0136DD92"/>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14"/>
  </w:num>
  <w:num w:numId="4">
    <w:abstractNumId w:val="3"/>
  </w:num>
  <w:num w:numId="5">
    <w:abstractNumId w:val="13"/>
  </w:num>
  <w:num w:numId="6">
    <w:abstractNumId w:val="5"/>
  </w:num>
  <w:num w:numId="7">
    <w:abstractNumId w:val="21"/>
  </w:num>
  <w:num w:numId="8">
    <w:abstractNumId w:val="25"/>
  </w:num>
  <w:num w:numId="9">
    <w:abstractNumId w:val="7"/>
  </w:num>
  <w:num w:numId="10">
    <w:abstractNumId w:val="27"/>
  </w:num>
  <w:num w:numId="11">
    <w:abstractNumId w:val="16"/>
  </w:num>
  <w:num w:numId="12">
    <w:abstractNumId w:val="17"/>
  </w:num>
  <w:num w:numId="13">
    <w:abstractNumId w:val="26"/>
  </w:num>
  <w:num w:numId="14">
    <w:abstractNumId w:val="28"/>
  </w:num>
  <w:num w:numId="15">
    <w:abstractNumId w:val="12"/>
  </w:num>
  <w:num w:numId="16">
    <w:abstractNumId w:val="6"/>
  </w:num>
  <w:num w:numId="17">
    <w:abstractNumId w:val="8"/>
  </w:num>
  <w:num w:numId="18">
    <w:abstractNumId w:val="4"/>
  </w:num>
  <w:num w:numId="19">
    <w:abstractNumId w:val="22"/>
  </w:num>
  <w:num w:numId="20">
    <w:abstractNumId w:val="30"/>
  </w:num>
  <w:num w:numId="21">
    <w:abstractNumId w:val="23"/>
  </w:num>
  <w:num w:numId="22">
    <w:abstractNumId w:val="9"/>
  </w:num>
  <w:num w:numId="23">
    <w:abstractNumId w:val="29"/>
  </w:num>
  <w:num w:numId="24">
    <w:abstractNumId w:val="24"/>
  </w:num>
  <w:num w:numId="25">
    <w:abstractNumId w:val="15"/>
  </w:num>
  <w:num w:numId="26">
    <w:abstractNumId w:val="1"/>
  </w:num>
  <w:num w:numId="27">
    <w:abstractNumId w:val="11"/>
  </w:num>
  <w:num w:numId="28">
    <w:abstractNumId w:val="20"/>
  </w:num>
  <w:num w:numId="29">
    <w:abstractNumId w:val="18"/>
  </w:num>
  <w:num w:numId="30">
    <w:abstractNumId w:val="19"/>
  </w:num>
  <w:num w:numId="31">
    <w:abstractNumId w:val="10"/>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2F67"/>
    <w:rsid w:val="00027FBF"/>
    <w:rsid w:val="00033AB4"/>
    <w:rsid w:val="0005023F"/>
    <w:rsid w:val="00052A68"/>
    <w:rsid w:val="00053D43"/>
    <w:rsid w:val="0005601B"/>
    <w:rsid w:val="0005671C"/>
    <w:rsid w:val="0006475D"/>
    <w:rsid w:val="000757B2"/>
    <w:rsid w:val="000805C7"/>
    <w:rsid w:val="0008575E"/>
    <w:rsid w:val="00085D91"/>
    <w:rsid w:val="00093D59"/>
    <w:rsid w:val="000A3623"/>
    <w:rsid w:val="000B35B2"/>
    <w:rsid w:val="000B6E64"/>
    <w:rsid w:val="000C3D85"/>
    <w:rsid w:val="000C4171"/>
    <w:rsid w:val="000D33C1"/>
    <w:rsid w:val="000D419C"/>
    <w:rsid w:val="000D6361"/>
    <w:rsid w:val="000E0D6D"/>
    <w:rsid w:val="000F70D6"/>
    <w:rsid w:val="00104990"/>
    <w:rsid w:val="00107EBD"/>
    <w:rsid w:val="0011029A"/>
    <w:rsid w:val="001147CD"/>
    <w:rsid w:val="001153C1"/>
    <w:rsid w:val="0011607E"/>
    <w:rsid w:val="00117254"/>
    <w:rsid w:val="00121FDA"/>
    <w:rsid w:val="00122AF3"/>
    <w:rsid w:val="00123796"/>
    <w:rsid w:val="001378E4"/>
    <w:rsid w:val="00141AC7"/>
    <w:rsid w:val="001503C9"/>
    <w:rsid w:val="00150F00"/>
    <w:rsid w:val="00163456"/>
    <w:rsid w:val="00163537"/>
    <w:rsid w:val="00171DA7"/>
    <w:rsid w:val="00176CF7"/>
    <w:rsid w:val="00181467"/>
    <w:rsid w:val="001834CE"/>
    <w:rsid w:val="00183B2D"/>
    <w:rsid w:val="00184167"/>
    <w:rsid w:val="001A6B8A"/>
    <w:rsid w:val="001B40DD"/>
    <w:rsid w:val="001B4500"/>
    <w:rsid w:val="001B4EB9"/>
    <w:rsid w:val="001C18B8"/>
    <w:rsid w:val="001C3C86"/>
    <w:rsid w:val="001D3850"/>
    <w:rsid w:val="001D603C"/>
    <w:rsid w:val="001D7377"/>
    <w:rsid w:val="001E032A"/>
    <w:rsid w:val="001E0FE1"/>
    <w:rsid w:val="001E170C"/>
    <w:rsid w:val="001E52C0"/>
    <w:rsid w:val="001E6390"/>
    <w:rsid w:val="001F3285"/>
    <w:rsid w:val="001F7ECB"/>
    <w:rsid w:val="00203F1F"/>
    <w:rsid w:val="002044F6"/>
    <w:rsid w:val="0020510F"/>
    <w:rsid w:val="00206D78"/>
    <w:rsid w:val="00206DA2"/>
    <w:rsid w:val="00207CDD"/>
    <w:rsid w:val="00213CA9"/>
    <w:rsid w:val="00215DBE"/>
    <w:rsid w:val="002202F4"/>
    <w:rsid w:val="002224D7"/>
    <w:rsid w:val="00223687"/>
    <w:rsid w:val="002278C8"/>
    <w:rsid w:val="00236B88"/>
    <w:rsid w:val="002376BC"/>
    <w:rsid w:val="00241C0E"/>
    <w:rsid w:val="00250D87"/>
    <w:rsid w:val="00251309"/>
    <w:rsid w:val="0025213E"/>
    <w:rsid w:val="00254DFE"/>
    <w:rsid w:val="00255F4E"/>
    <w:rsid w:val="002571CD"/>
    <w:rsid w:val="00262EB7"/>
    <w:rsid w:val="0026427E"/>
    <w:rsid w:val="00266DBB"/>
    <w:rsid w:val="00270E7D"/>
    <w:rsid w:val="00270FD6"/>
    <w:rsid w:val="00273449"/>
    <w:rsid w:val="00273B90"/>
    <w:rsid w:val="002869B5"/>
    <w:rsid w:val="00290147"/>
    <w:rsid w:val="002908B8"/>
    <w:rsid w:val="002965A1"/>
    <w:rsid w:val="002B1BBC"/>
    <w:rsid w:val="002B26F8"/>
    <w:rsid w:val="002B7AD3"/>
    <w:rsid w:val="002C549E"/>
    <w:rsid w:val="002D1D4E"/>
    <w:rsid w:val="002D38A3"/>
    <w:rsid w:val="002D3BBB"/>
    <w:rsid w:val="002D715D"/>
    <w:rsid w:val="002E1602"/>
    <w:rsid w:val="002E49EA"/>
    <w:rsid w:val="002E71E9"/>
    <w:rsid w:val="002F53AF"/>
    <w:rsid w:val="00301634"/>
    <w:rsid w:val="00304012"/>
    <w:rsid w:val="00304027"/>
    <w:rsid w:val="003117D7"/>
    <w:rsid w:val="003162A0"/>
    <w:rsid w:val="00330C32"/>
    <w:rsid w:val="00333EA4"/>
    <w:rsid w:val="0033601D"/>
    <w:rsid w:val="00336610"/>
    <w:rsid w:val="00340E46"/>
    <w:rsid w:val="00341EE1"/>
    <w:rsid w:val="003508E5"/>
    <w:rsid w:val="00356C44"/>
    <w:rsid w:val="00357FA4"/>
    <w:rsid w:val="0036038B"/>
    <w:rsid w:val="003633EC"/>
    <w:rsid w:val="00363793"/>
    <w:rsid w:val="003640A1"/>
    <w:rsid w:val="00376E09"/>
    <w:rsid w:val="003778D9"/>
    <w:rsid w:val="003807F0"/>
    <w:rsid w:val="003828FD"/>
    <w:rsid w:val="00391A88"/>
    <w:rsid w:val="003A0C90"/>
    <w:rsid w:val="003A1DCE"/>
    <w:rsid w:val="003A4DC8"/>
    <w:rsid w:val="003B157F"/>
    <w:rsid w:val="003B45FF"/>
    <w:rsid w:val="003B54CF"/>
    <w:rsid w:val="003B5DAA"/>
    <w:rsid w:val="003C01AD"/>
    <w:rsid w:val="003C04C9"/>
    <w:rsid w:val="003C4795"/>
    <w:rsid w:val="003D021A"/>
    <w:rsid w:val="003D0E87"/>
    <w:rsid w:val="003D1100"/>
    <w:rsid w:val="003D4600"/>
    <w:rsid w:val="003E540E"/>
    <w:rsid w:val="003E5BF0"/>
    <w:rsid w:val="003F0A31"/>
    <w:rsid w:val="003F5BA3"/>
    <w:rsid w:val="003F5DD8"/>
    <w:rsid w:val="003F5F4A"/>
    <w:rsid w:val="00403DA1"/>
    <w:rsid w:val="00404AAF"/>
    <w:rsid w:val="00406FC3"/>
    <w:rsid w:val="0041020B"/>
    <w:rsid w:val="0041434F"/>
    <w:rsid w:val="00416848"/>
    <w:rsid w:val="0041687B"/>
    <w:rsid w:val="00417010"/>
    <w:rsid w:val="00422914"/>
    <w:rsid w:val="004300D7"/>
    <w:rsid w:val="00434119"/>
    <w:rsid w:val="00434EBF"/>
    <w:rsid w:val="0044468E"/>
    <w:rsid w:val="00453A96"/>
    <w:rsid w:val="00462142"/>
    <w:rsid w:val="00462951"/>
    <w:rsid w:val="00463492"/>
    <w:rsid w:val="00463D9B"/>
    <w:rsid w:val="00471774"/>
    <w:rsid w:val="0047555C"/>
    <w:rsid w:val="00480CEE"/>
    <w:rsid w:val="0048133C"/>
    <w:rsid w:val="00484322"/>
    <w:rsid w:val="004858BC"/>
    <w:rsid w:val="00490F4F"/>
    <w:rsid w:val="00495F4E"/>
    <w:rsid w:val="004A4882"/>
    <w:rsid w:val="004A50A4"/>
    <w:rsid w:val="004A5460"/>
    <w:rsid w:val="004A572C"/>
    <w:rsid w:val="004B2A42"/>
    <w:rsid w:val="004C41A1"/>
    <w:rsid w:val="004D64E1"/>
    <w:rsid w:val="004D6C56"/>
    <w:rsid w:val="004E04EB"/>
    <w:rsid w:val="004E24E6"/>
    <w:rsid w:val="004E3F78"/>
    <w:rsid w:val="004E3F91"/>
    <w:rsid w:val="004F1D4F"/>
    <w:rsid w:val="0050179C"/>
    <w:rsid w:val="00501888"/>
    <w:rsid w:val="00502B71"/>
    <w:rsid w:val="00512C68"/>
    <w:rsid w:val="005166AA"/>
    <w:rsid w:val="0052134B"/>
    <w:rsid w:val="00522BA8"/>
    <w:rsid w:val="00524A85"/>
    <w:rsid w:val="005267CF"/>
    <w:rsid w:val="00526E57"/>
    <w:rsid w:val="0053117B"/>
    <w:rsid w:val="00534474"/>
    <w:rsid w:val="00537BD3"/>
    <w:rsid w:val="0054106C"/>
    <w:rsid w:val="00541D15"/>
    <w:rsid w:val="0055174B"/>
    <w:rsid w:val="00552199"/>
    <w:rsid w:val="00553B7F"/>
    <w:rsid w:val="0056606F"/>
    <w:rsid w:val="00571503"/>
    <w:rsid w:val="005755BD"/>
    <w:rsid w:val="00581B9F"/>
    <w:rsid w:val="00582D9F"/>
    <w:rsid w:val="00594727"/>
    <w:rsid w:val="00594E1F"/>
    <w:rsid w:val="005958FA"/>
    <w:rsid w:val="005B5324"/>
    <w:rsid w:val="005C0E8F"/>
    <w:rsid w:val="005C1A20"/>
    <w:rsid w:val="005C1BF7"/>
    <w:rsid w:val="005C4B0A"/>
    <w:rsid w:val="005C5016"/>
    <w:rsid w:val="005C6BEA"/>
    <w:rsid w:val="005D019C"/>
    <w:rsid w:val="005D584E"/>
    <w:rsid w:val="005D7184"/>
    <w:rsid w:val="005D7472"/>
    <w:rsid w:val="005F1EC9"/>
    <w:rsid w:val="005F2BEE"/>
    <w:rsid w:val="005F49BE"/>
    <w:rsid w:val="00600BB4"/>
    <w:rsid w:val="006022D8"/>
    <w:rsid w:val="006171CC"/>
    <w:rsid w:val="00624C97"/>
    <w:rsid w:val="006377E0"/>
    <w:rsid w:val="0064189C"/>
    <w:rsid w:val="00645BD5"/>
    <w:rsid w:val="0065349A"/>
    <w:rsid w:val="00653B6D"/>
    <w:rsid w:val="0066213B"/>
    <w:rsid w:val="006625D4"/>
    <w:rsid w:val="00663C41"/>
    <w:rsid w:val="006649FF"/>
    <w:rsid w:val="00666FDA"/>
    <w:rsid w:val="00677A79"/>
    <w:rsid w:val="0068643D"/>
    <w:rsid w:val="00690CCF"/>
    <w:rsid w:val="00693ACA"/>
    <w:rsid w:val="006A0FCB"/>
    <w:rsid w:val="006A4EF3"/>
    <w:rsid w:val="006A63DA"/>
    <w:rsid w:val="006C0BF6"/>
    <w:rsid w:val="006C1067"/>
    <w:rsid w:val="006C11AA"/>
    <w:rsid w:val="006C5324"/>
    <w:rsid w:val="006C5761"/>
    <w:rsid w:val="006C71FB"/>
    <w:rsid w:val="006D2CAE"/>
    <w:rsid w:val="006D7EDD"/>
    <w:rsid w:val="006E106D"/>
    <w:rsid w:val="006E622A"/>
    <w:rsid w:val="006F40C3"/>
    <w:rsid w:val="00701C55"/>
    <w:rsid w:val="007025ED"/>
    <w:rsid w:val="00703FD1"/>
    <w:rsid w:val="00704914"/>
    <w:rsid w:val="00707673"/>
    <w:rsid w:val="00713A7E"/>
    <w:rsid w:val="00713A97"/>
    <w:rsid w:val="007222D9"/>
    <w:rsid w:val="0075368F"/>
    <w:rsid w:val="007570AF"/>
    <w:rsid w:val="0076369B"/>
    <w:rsid w:val="00765997"/>
    <w:rsid w:val="00767F04"/>
    <w:rsid w:val="00785155"/>
    <w:rsid w:val="007855B5"/>
    <w:rsid w:val="007950E7"/>
    <w:rsid w:val="00796B08"/>
    <w:rsid w:val="007978F3"/>
    <w:rsid w:val="007A4702"/>
    <w:rsid w:val="007A7A8B"/>
    <w:rsid w:val="007B3085"/>
    <w:rsid w:val="007B36C0"/>
    <w:rsid w:val="007B3DE9"/>
    <w:rsid w:val="007B6F19"/>
    <w:rsid w:val="007B6F7A"/>
    <w:rsid w:val="007C664B"/>
    <w:rsid w:val="007D09C6"/>
    <w:rsid w:val="007D1A99"/>
    <w:rsid w:val="007E468D"/>
    <w:rsid w:val="007E4FCE"/>
    <w:rsid w:val="007E543E"/>
    <w:rsid w:val="007E5D36"/>
    <w:rsid w:val="007F0554"/>
    <w:rsid w:val="007F5FD1"/>
    <w:rsid w:val="007F62ED"/>
    <w:rsid w:val="007F75FA"/>
    <w:rsid w:val="00801C4B"/>
    <w:rsid w:val="008054A6"/>
    <w:rsid w:val="00811D32"/>
    <w:rsid w:val="00814F75"/>
    <w:rsid w:val="00816FB9"/>
    <w:rsid w:val="008254A0"/>
    <w:rsid w:val="00825EC8"/>
    <w:rsid w:val="008304B0"/>
    <w:rsid w:val="00834F15"/>
    <w:rsid w:val="008363E3"/>
    <w:rsid w:val="00836F9B"/>
    <w:rsid w:val="00841D9F"/>
    <w:rsid w:val="00843B46"/>
    <w:rsid w:val="00845529"/>
    <w:rsid w:val="0085652A"/>
    <w:rsid w:val="0086141D"/>
    <w:rsid w:val="008645B9"/>
    <w:rsid w:val="008645F5"/>
    <w:rsid w:val="00866E9B"/>
    <w:rsid w:val="0087688E"/>
    <w:rsid w:val="00883BE5"/>
    <w:rsid w:val="00885521"/>
    <w:rsid w:val="0089064F"/>
    <w:rsid w:val="00890DF3"/>
    <w:rsid w:val="00891169"/>
    <w:rsid w:val="00892DFC"/>
    <w:rsid w:val="0089393E"/>
    <w:rsid w:val="00895904"/>
    <w:rsid w:val="008976FF"/>
    <w:rsid w:val="008A3FF8"/>
    <w:rsid w:val="008A4738"/>
    <w:rsid w:val="008A57AA"/>
    <w:rsid w:val="008A598D"/>
    <w:rsid w:val="008A7C64"/>
    <w:rsid w:val="008A7EB6"/>
    <w:rsid w:val="008B6A46"/>
    <w:rsid w:val="008B73CB"/>
    <w:rsid w:val="008B7CC5"/>
    <w:rsid w:val="008C0986"/>
    <w:rsid w:val="008C2FCB"/>
    <w:rsid w:val="008C7323"/>
    <w:rsid w:val="008C7FF6"/>
    <w:rsid w:val="008D1BDD"/>
    <w:rsid w:val="008D3E03"/>
    <w:rsid w:val="008E1849"/>
    <w:rsid w:val="008E3B12"/>
    <w:rsid w:val="008E5AEC"/>
    <w:rsid w:val="008E79CD"/>
    <w:rsid w:val="008F6D92"/>
    <w:rsid w:val="009014E4"/>
    <w:rsid w:val="009060A4"/>
    <w:rsid w:val="009067DC"/>
    <w:rsid w:val="00907B1C"/>
    <w:rsid w:val="00912271"/>
    <w:rsid w:val="009219A0"/>
    <w:rsid w:val="00922408"/>
    <w:rsid w:val="00925E3F"/>
    <w:rsid w:val="00926AF5"/>
    <w:rsid w:val="00934C11"/>
    <w:rsid w:val="00935907"/>
    <w:rsid w:val="00936B02"/>
    <w:rsid w:val="00944073"/>
    <w:rsid w:val="00945B9A"/>
    <w:rsid w:val="00957C19"/>
    <w:rsid w:val="00961690"/>
    <w:rsid w:val="009645FC"/>
    <w:rsid w:val="009654FF"/>
    <w:rsid w:val="00972CFD"/>
    <w:rsid w:val="00972FCB"/>
    <w:rsid w:val="00973A17"/>
    <w:rsid w:val="00982EB1"/>
    <w:rsid w:val="00986526"/>
    <w:rsid w:val="0098683A"/>
    <w:rsid w:val="009A7287"/>
    <w:rsid w:val="009A7941"/>
    <w:rsid w:val="009B34F4"/>
    <w:rsid w:val="009C0041"/>
    <w:rsid w:val="009C103C"/>
    <w:rsid w:val="009D12EA"/>
    <w:rsid w:val="009D2495"/>
    <w:rsid w:val="009D276B"/>
    <w:rsid w:val="009D387D"/>
    <w:rsid w:val="009E18E7"/>
    <w:rsid w:val="009E3FCB"/>
    <w:rsid w:val="009E4126"/>
    <w:rsid w:val="009F4239"/>
    <w:rsid w:val="009F785F"/>
    <w:rsid w:val="00A03DF3"/>
    <w:rsid w:val="00A106F7"/>
    <w:rsid w:val="00A14AA4"/>
    <w:rsid w:val="00A16C83"/>
    <w:rsid w:val="00A208EC"/>
    <w:rsid w:val="00A25B28"/>
    <w:rsid w:val="00A302E4"/>
    <w:rsid w:val="00A36F7A"/>
    <w:rsid w:val="00A427F5"/>
    <w:rsid w:val="00A42970"/>
    <w:rsid w:val="00A44783"/>
    <w:rsid w:val="00A45CAD"/>
    <w:rsid w:val="00A462B3"/>
    <w:rsid w:val="00A53E2F"/>
    <w:rsid w:val="00A56D6F"/>
    <w:rsid w:val="00A6229F"/>
    <w:rsid w:val="00A6493F"/>
    <w:rsid w:val="00A706A9"/>
    <w:rsid w:val="00A71730"/>
    <w:rsid w:val="00A72B5A"/>
    <w:rsid w:val="00A7601F"/>
    <w:rsid w:val="00A7691D"/>
    <w:rsid w:val="00A779EB"/>
    <w:rsid w:val="00A77D86"/>
    <w:rsid w:val="00A803F0"/>
    <w:rsid w:val="00A84E08"/>
    <w:rsid w:val="00A85E98"/>
    <w:rsid w:val="00A928F2"/>
    <w:rsid w:val="00A94222"/>
    <w:rsid w:val="00AA043A"/>
    <w:rsid w:val="00AA15A8"/>
    <w:rsid w:val="00AA4C02"/>
    <w:rsid w:val="00AB2E0F"/>
    <w:rsid w:val="00AB4AA7"/>
    <w:rsid w:val="00AD2BEA"/>
    <w:rsid w:val="00AE1C30"/>
    <w:rsid w:val="00AF11BB"/>
    <w:rsid w:val="00AF7DB7"/>
    <w:rsid w:val="00B04477"/>
    <w:rsid w:val="00B054C2"/>
    <w:rsid w:val="00B0675A"/>
    <w:rsid w:val="00B06923"/>
    <w:rsid w:val="00B17198"/>
    <w:rsid w:val="00B2284E"/>
    <w:rsid w:val="00B32655"/>
    <w:rsid w:val="00B328A8"/>
    <w:rsid w:val="00B36FD1"/>
    <w:rsid w:val="00B42AD9"/>
    <w:rsid w:val="00B42FA6"/>
    <w:rsid w:val="00B43323"/>
    <w:rsid w:val="00B4399E"/>
    <w:rsid w:val="00B44389"/>
    <w:rsid w:val="00B44D9A"/>
    <w:rsid w:val="00B50BAC"/>
    <w:rsid w:val="00B55255"/>
    <w:rsid w:val="00B559C9"/>
    <w:rsid w:val="00B65A0C"/>
    <w:rsid w:val="00B7005D"/>
    <w:rsid w:val="00B700F1"/>
    <w:rsid w:val="00B77023"/>
    <w:rsid w:val="00B773C1"/>
    <w:rsid w:val="00B77FB7"/>
    <w:rsid w:val="00B86C48"/>
    <w:rsid w:val="00B9426F"/>
    <w:rsid w:val="00B96C8E"/>
    <w:rsid w:val="00B97AA9"/>
    <w:rsid w:val="00BA464B"/>
    <w:rsid w:val="00BA7A88"/>
    <w:rsid w:val="00BB322A"/>
    <w:rsid w:val="00BB3489"/>
    <w:rsid w:val="00BB7397"/>
    <w:rsid w:val="00BC21A8"/>
    <w:rsid w:val="00BC2440"/>
    <w:rsid w:val="00BC4D47"/>
    <w:rsid w:val="00BC6517"/>
    <w:rsid w:val="00BD1226"/>
    <w:rsid w:val="00BE1F73"/>
    <w:rsid w:val="00BE6B53"/>
    <w:rsid w:val="00BF2E34"/>
    <w:rsid w:val="00C14E6A"/>
    <w:rsid w:val="00C17C04"/>
    <w:rsid w:val="00C206D3"/>
    <w:rsid w:val="00C210B6"/>
    <w:rsid w:val="00C27B15"/>
    <w:rsid w:val="00C31268"/>
    <w:rsid w:val="00C3645F"/>
    <w:rsid w:val="00C46882"/>
    <w:rsid w:val="00C469C5"/>
    <w:rsid w:val="00C50D06"/>
    <w:rsid w:val="00C51925"/>
    <w:rsid w:val="00C532A5"/>
    <w:rsid w:val="00C62E5B"/>
    <w:rsid w:val="00C656EF"/>
    <w:rsid w:val="00C65A9F"/>
    <w:rsid w:val="00C73D5A"/>
    <w:rsid w:val="00C82425"/>
    <w:rsid w:val="00C95284"/>
    <w:rsid w:val="00C96087"/>
    <w:rsid w:val="00CB46DD"/>
    <w:rsid w:val="00CB5E6A"/>
    <w:rsid w:val="00CC1A3C"/>
    <w:rsid w:val="00CC1D10"/>
    <w:rsid w:val="00CD3FFB"/>
    <w:rsid w:val="00CD4BDE"/>
    <w:rsid w:val="00CD53B6"/>
    <w:rsid w:val="00CE6A87"/>
    <w:rsid w:val="00CF1231"/>
    <w:rsid w:val="00CF2D90"/>
    <w:rsid w:val="00CF51E5"/>
    <w:rsid w:val="00CF5EEA"/>
    <w:rsid w:val="00D017C7"/>
    <w:rsid w:val="00D05C77"/>
    <w:rsid w:val="00D106A6"/>
    <w:rsid w:val="00D1087A"/>
    <w:rsid w:val="00D11CD7"/>
    <w:rsid w:val="00D136C4"/>
    <w:rsid w:val="00D14735"/>
    <w:rsid w:val="00D163CE"/>
    <w:rsid w:val="00D20525"/>
    <w:rsid w:val="00D229E2"/>
    <w:rsid w:val="00D23CC4"/>
    <w:rsid w:val="00D2655C"/>
    <w:rsid w:val="00D2661F"/>
    <w:rsid w:val="00D31334"/>
    <w:rsid w:val="00D345AE"/>
    <w:rsid w:val="00D355FC"/>
    <w:rsid w:val="00D368E3"/>
    <w:rsid w:val="00D42A35"/>
    <w:rsid w:val="00D44C6E"/>
    <w:rsid w:val="00D54F5C"/>
    <w:rsid w:val="00D73516"/>
    <w:rsid w:val="00D83D5E"/>
    <w:rsid w:val="00DA184E"/>
    <w:rsid w:val="00DA4DA5"/>
    <w:rsid w:val="00DA5B33"/>
    <w:rsid w:val="00DA6BEE"/>
    <w:rsid w:val="00DA6E7E"/>
    <w:rsid w:val="00DA7B6D"/>
    <w:rsid w:val="00DB62FD"/>
    <w:rsid w:val="00DC1163"/>
    <w:rsid w:val="00DC2EEC"/>
    <w:rsid w:val="00DD5471"/>
    <w:rsid w:val="00DE4482"/>
    <w:rsid w:val="00DE5572"/>
    <w:rsid w:val="00DE6849"/>
    <w:rsid w:val="00DF0086"/>
    <w:rsid w:val="00DF34A8"/>
    <w:rsid w:val="00E00063"/>
    <w:rsid w:val="00E04EDA"/>
    <w:rsid w:val="00E05CD9"/>
    <w:rsid w:val="00E362BE"/>
    <w:rsid w:val="00E4305F"/>
    <w:rsid w:val="00E45FB5"/>
    <w:rsid w:val="00E513A1"/>
    <w:rsid w:val="00E610B6"/>
    <w:rsid w:val="00E64A12"/>
    <w:rsid w:val="00E6589C"/>
    <w:rsid w:val="00E65B08"/>
    <w:rsid w:val="00E720A5"/>
    <w:rsid w:val="00E72CE0"/>
    <w:rsid w:val="00E821F1"/>
    <w:rsid w:val="00E82924"/>
    <w:rsid w:val="00E83126"/>
    <w:rsid w:val="00E91079"/>
    <w:rsid w:val="00E9130A"/>
    <w:rsid w:val="00EA335B"/>
    <w:rsid w:val="00EA5089"/>
    <w:rsid w:val="00EA68A6"/>
    <w:rsid w:val="00EB40C6"/>
    <w:rsid w:val="00EB6F52"/>
    <w:rsid w:val="00EB7EC2"/>
    <w:rsid w:val="00EE0EBE"/>
    <w:rsid w:val="00EE26C2"/>
    <w:rsid w:val="00F07248"/>
    <w:rsid w:val="00F114A2"/>
    <w:rsid w:val="00F11815"/>
    <w:rsid w:val="00F13661"/>
    <w:rsid w:val="00F217E8"/>
    <w:rsid w:val="00F23B3F"/>
    <w:rsid w:val="00F23BE9"/>
    <w:rsid w:val="00F316CF"/>
    <w:rsid w:val="00F4087A"/>
    <w:rsid w:val="00F429D4"/>
    <w:rsid w:val="00F506AC"/>
    <w:rsid w:val="00F537D6"/>
    <w:rsid w:val="00F5696A"/>
    <w:rsid w:val="00F634AC"/>
    <w:rsid w:val="00F63526"/>
    <w:rsid w:val="00F670FA"/>
    <w:rsid w:val="00F67317"/>
    <w:rsid w:val="00F67A74"/>
    <w:rsid w:val="00F736DB"/>
    <w:rsid w:val="00F749F8"/>
    <w:rsid w:val="00F81EE0"/>
    <w:rsid w:val="00F93FB4"/>
    <w:rsid w:val="00FA1851"/>
    <w:rsid w:val="00FA26FA"/>
    <w:rsid w:val="00FA3A38"/>
    <w:rsid w:val="00FA3F9B"/>
    <w:rsid w:val="00FB10A8"/>
    <w:rsid w:val="00FB1B76"/>
    <w:rsid w:val="00FB3853"/>
    <w:rsid w:val="00FC5500"/>
    <w:rsid w:val="00FD23EB"/>
    <w:rsid w:val="00FD6E38"/>
    <w:rsid w:val="00FD7C88"/>
    <w:rsid w:val="00FE344E"/>
    <w:rsid w:val="00FE5D64"/>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NMP Heading 1,H1,h11,h12,h13,h14,h15,h16,app heading 1,l1,Memo Heading 1,Heading 1_a,heading 1,h17,h111,h121,h131,h141,h151,h161,h18,h112,h122,h132,h142,h152,h162,h19,h113,h123,h133,h143,h153,h163,标题 1,Alt+1,Alt+11,Alt+12,Alt+13,h1,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Head2A,2,UNDERRUBRIK 1-2,DO NOT USE_h2,h21,H2 Char,h2 Char,标题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4H,4,Memo,5"/>
    <w:basedOn w:val="Heading3"/>
    <w:next w:val="Normal"/>
    <w:link w:val="Heading4Char"/>
    <w:qFormat/>
    <w:rsid w:val="001D7377"/>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uiPriority w:val="35"/>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72"/>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 w:type="paragraph" w:styleId="BalloonText">
    <w:name w:val="Balloon Text"/>
    <w:basedOn w:val="Normal"/>
    <w:link w:val="BalloonTextChar"/>
    <w:uiPriority w:val="99"/>
    <w:semiHidden/>
    <w:unhideWhenUsed/>
    <w:rsid w:val="00FD23E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23EB"/>
    <w:rPr>
      <w:rFonts w:ascii="Segoe UI" w:eastAsia="SimSun" w:hAnsi="Segoe UI" w:cs="Segoe UI"/>
      <w:sz w:val="18"/>
      <w:szCs w:val="18"/>
    </w:rPr>
  </w:style>
  <w:style w:type="paragraph" w:customStyle="1" w:styleId="TableText">
    <w:name w:val="Table_Text"/>
    <w:basedOn w:val="Normal"/>
    <w:rsid w:val="00376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sz w:val="18"/>
      <w:lang w:val="en-GB"/>
    </w:rPr>
  </w:style>
  <w:style w:type="paragraph" w:customStyle="1" w:styleId="References">
    <w:name w:val="References"/>
    <w:basedOn w:val="Normal"/>
    <w:rsid w:val="004E3F78"/>
    <w:pPr>
      <w:numPr>
        <w:numId w:val="25"/>
      </w:numPr>
      <w:overflowPunct/>
      <w:adjustRightInd/>
      <w:snapToGrid w:val="0"/>
      <w:spacing w:after="60"/>
      <w:jc w:val="both"/>
      <w:textAlignment w:val="auto"/>
    </w:pPr>
    <w:rPr>
      <w:szCs w:val="16"/>
    </w:rPr>
  </w:style>
  <w:style w:type="paragraph" w:customStyle="1" w:styleId="EQ">
    <w:name w:val="EQ"/>
    <w:basedOn w:val="Normal"/>
    <w:next w:val="Normal"/>
    <w:rsid w:val="00404AAF"/>
    <w:pPr>
      <w:keepLines/>
      <w:tabs>
        <w:tab w:val="center" w:pos="4536"/>
        <w:tab w:val="right" w:pos="9072"/>
      </w:tabs>
      <w:overflowPunct/>
      <w:autoSpaceDE/>
      <w:autoSpaceDN/>
      <w:adjustRightInd/>
      <w:textAlignment w:val="auto"/>
    </w:pPr>
    <w:rPr>
      <w:rFonts w:eastAsia="Times New Roman"/>
      <w:noProof/>
      <w:lang w:val="en-GB"/>
    </w:rPr>
  </w:style>
  <w:style w:type="paragraph" w:customStyle="1" w:styleId="B1">
    <w:name w:val="B1"/>
    <w:basedOn w:val="List"/>
    <w:link w:val="B10"/>
    <w:uiPriority w:val="99"/>
    <w:qFormat/>
    <w:rsid w:val="00404AAF"/>
    <w:pPr>
      <w:overflowPunct/>
      <w:autoSpaceDE/>
      <w:autoSpaceDN/>
      <w:adjustRightInd/>
      <w:ind w:left="568" w:hanging="284"/>
      <w:contextualSpacing w:val="0"/>
      <w:textAlignment w:val="auto"/>
    </w:pPr>
    <w:rPr>
      <w:rFonts w:eastAsia="Times New Roman"/>
      <w:lang w:val="en-GB"/>
    </w:rPr>
  </w:style>
  <w:style w:type="paragraph" w:customStyle="1" w:styleId="B2">
    <w:name w:val="B2"/>
    <w:basedOn w:val="List2"/>
    <w:link w:val="B2Char"/>
    <w:uiPriority w:val="99"/>
    <w:qFormat/>
    <w:rsid w:val="00404AAF"/>
    <w:pPr>
      <w:overflowPunct/>
      <w:autoSpaceDE/>
      <w:autoSpaceDN/>
      <w:adjustRightInd/>
      <w:ind w:left="851" w:hanging="284"/>
      <w:contextualSpacing w:val="0"/>
      <w:textAlignment w:val="auto"/>
    </w:pPr>
    <w:rPr>
      <w:rFonts w:eastAsia="Times New Roman"/>
      <w:lang w:val="en-GB"/>
    </w:rPr>
  </w:style>
  <w:style w:type="character" w:customStyle="1" w:styleId="B10">
    <w:name w:val="B1 (文字)"/>
    <w:link w:val="B1"/>
    <w:qFormat/>
    <w:locked/>
    <w:rsid w:val="00404AAF"/>
    <w:rPr>
      <w:rFonts w:ascii="Times New Roman" w:eastAsia="Times New Roman" w:hAnsi="Times New Roman" w:cs="Times New Roman"/>
      <w:sz w:val="20"/>
      <w:szCs w:val="20"/>
      <w:lang w:val="en-GB"/>
    </w:rPr>
  </w:style>
  <w:style w:type="character" w:customStyle="1" w:styleId="B2Char">
    <w:name w:val="B2 Char"/>
    <w:link w:val="B2"/>
    <w:uiPriority w:val="99"/>
    <w:rsid w:val="00404AAF"/>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04AAF"/>
    <w:pPr>
      <w:ind w:left="360" w:hanging="360"/>
      <w:contextualSpacing/>
    </w:pPr>
  </w:style>
  <w:style w:type="paragraph" w:styleId="List2">
    <w:name w:val="List 2"/>
    <w:basedOn w:val="Normal"/>
    <w:uiPriority w:val="99"/>
    <w:semiHidden/>
    <w:unhideWhenUsed/>
    <w:rsid w:val="00404AAF"/>
    <w:pPr>
      <w:ind w:left="720" w:hanging="360"/>
      <w:contextualSpacing/>
    </w:pPr>
  </w:style>
  <w:style w:type="character" w:customStyle="1" w:styleId="B1Zchn">
    <w:name w:val="B1 Zchn"/>
    <w:locked/>
    <w:rsid w:val="00895904"/>
    <w:rPr>
      <w:rFonts w:ascii="Calibri" w:eastAsia="Times New Roman" w:hAnsi="Calibri" w:cs="Times New Roman"/>
      <w:sz w:val="24"/>
      <w:szCs w:val="20"/>
      <w:lang w:val="en-GB"/>
    </w:rPr>
  </w:style>
  <w:style w:type="paragraph" w:customStyle="1" w:styleId="TAH">
    <w:name w:val="TAH"/>
    <w:basedOn w:val="TAC"/>
    <w:link w:val="TAHCar"/>
    <w:rsid w:val="00895904"/>
    <w:rPr>
      <w:b/>
    </w:rPr>
  </w:style>
  <w:style w:type="paragraph" w:customStyle="1" w:styleId="TAC">
    <w:name w:val="TAC"/>
    <w:basedOn w:val="TAL"/>
    <w:link w:val="TACChar"/>
    <w:rsid w:val="00895904"/>
    <w:pPr>
      <w:jc w:val="center"/>
    </w:pPr>
  </w:style>
  <w:style w:type="paragraph" w:customStyle="1" w:styleId="TH">
    <w:name w:val="TH"/>
    <w:basedOn w:val="Normal"/>
    <w:link w:val="THChar"/>
    <w:rsid w:val="00895904"/>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TAL">
    <w:name w:val="TAL"/>
    <w:basedOn w:val="Normal"/>
    <w:link w:val="TALChar"/>
    <w:rsid w:val="00895904"/>
    <w:pPr>
      <w:keepNext/>
      <w:keepLines/>
      <w:overflowPunct/>
      <w:autoSpaceDE/>
      <w:autoSpaceDN/>
      <w:adjustRightInd/>
      <w:spacing w:after="0"/>
      <w:textAlignment w:val="auto"/>
    </w:pPr>
    <w:rPr>
      <w:rFonts w:ascii="Arial" w:eastAsia="Times New Roman" w:hAnsi="Arial"/>
      <w:sz w:val="18"/>
      <w:lang w:val="en-GB"/>
    </w:rPr>
  </w:style>
  <w:style w:type="character" w:styleId="CommentReference">
    <w:name w:val="annotation reference"/>
    <w:qFormat/>
    <w:rsid w:val="00895904"/>
    <w:rPr>
      <w:sz w:val="16"/>
    </w:rPr>
  </w:style>
  <w:style w:type="paragraph" w:styleId="CommentText">
    <w:name w:val="annotation text"/>
    <w:basedOn w:val="Normal"/>
    <w:link w:val="CommentTextChar"/>
    <w:uiPriority w:val="99"/>
    <w:rsid w:val="00895904"/>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895904"/>
    <w:rPr>
      <w:rFonts w:ascii="Times New Roman" w:eastAsia="Times New Roman" w:hAnsi="Times New Roman" w:cs="Times New Roman"/>
      <w:sz w:val="20"/>
      <w:szCs w:val="20"/>
      <w:lang w:val="en-GB"/>
    </w:rPr>
  </w:style>
  <w:style w:type="character" w:customStyle="1" w:styleId="TALChar">
    <w:name w:val="TAL Char"/>
    <w:link w:val="TAL"/>
    <w:rsid w:val="00895904"/>
    <w:rPr>
      <w:rFonts w:ascii="Arial" w:eastAsia="Times New Roman" w:hAnsi="Arial" w:cs="Times New Roman"/>
      <w:sz w:val="18"/>
      <w:szCs w:val="20"/>
      <w:lang w:val="en-GB"/>
    </w:rPr>
  </w:style>
  <w:style w:type="character" w:customStyle="1" w:styleId="THChar">
    <w:name w:val="TH Char"/>
    <w:link w:val="TH"/>
    <w:rsid w:val="00895904"/>
    <w:rPr>
      <w:rFonts w:ascii="Arial" w:eastAsia="Times New Roman" w:hAnsi="Arial" w:cs="Times New Roman"/>
      <w:b/>
      <w:sz w:val="20"/>
      <w:szCs w:val="20"/>
      <w:lang w:val="en-GB"/>
    </w:rPr>
  </w:style>
  <w:style w:type="character" w:customStyle="1" w:styleId="TACChar">
    <w:name w:val="TAC Char"/>
    <w:link w:val="TAC"/>
    <w:locked/>
    <w:rsid w:val="00895904"/>
    <w:rPr>
      <w:rFonts w:ascii="Arial" w:eastAsia="Times New Roman" w:hAnsi="Arial" w:cs="Times New Roman"/>
      <w:sz w:val="18"/>
      <w:szCs w:val="20"/>
      <w:lang w:val="en-GB"/>
    </w:rPr>
  </w:style>
  <w:style w:type="character" w:customStyle="1" w:styleId="TAHCar">
    <w:name w:val="TAH Car"/>
    <w:link w:val="TAH"/>
    <w:rsid w:val="00895904"/>
    <w:rPr>
      <w:rFonts w:ascii="Arial" w:eastAsia="Times New Roman" w:hAnsi="Arial" w:cs="Times New Roman"/>
      <w:b/>
      <w:sz w:val="18"/>
      <w:szCs w:val="20"/>
      <w:lang w:val="en-GB"/>
    </w:rPr>
  </w:style>
  <w:style w:type="paragraph" w:customStyle="1" w:styleId="RAN1bullet1">
    <w:name w:val="RAN1 bullet1"/>
    <w:basedOn w:val="Normal"/>
    <w:qFormat/>
    <w:rsid w:val="00895904"/>
    <w:pPr>
      <w:numPr>
        <w:numId w:val="26"/>
      </w:numPr>
      <w:overflowPunct/>
      <w:autoSpaceDE/>
      <w:autoSpaceDN/>
      <w:adjustRightInd/>
      <w:spacing w:after="0"/>
      <w:textAlignment w:val="auto"/>
    </w:pPr>
    <w:rPr>
      <w:rFonts w:ascii="Times" w:eastAsia="Batang" w:hAnsi="Times"/>
      <w:szCs w:val="24"/>
      <w:lang w:val="en-GB" w:eastAsia="x-none"/>
    </w:rPr>
  </w:style>
  <w:style w:type="paragraph" w:customStyle="1" w:styleId="gmail-text">
    <w:name w:val="gmail-text"/>
    <w:basedOn w:val="Normal"/>
    <w:rsid w:val="00D11CD7"/>
    <w:pPr>
      <w:overflowPunct/>
      <w:autoSpaceDE/>
      <w:autoSpaceDN/>
      <w:adjustRightInd/>
      <w:spacing w:before="100" w:beforeAutospacing="1" w:after="100" w:afterAutospacing="1"/>
      <w:textAlignment w:val="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6513959">
      <w:bodyDiv w:val="1"/>
      <w:marLeft w:val="0"/>
      <w:marRight w:val="0"/>
      <w:marTop w:val="0"/>
      <w:marBottom w:val="0"/>
      <w:divBdr>
        <w:top w:val="none" w:sz="0" w:space="0" w:color="auto"/>
        <w:left w:val="none" w:sz="0" w:space="0" w:color="auto"/>
        <w:bottom w:val="none" w:sz="0" w:space="0" w:color="auto"/>
        <w:right w:val="none" w:sz="0" w:space="0" w:color="auto"/>
      </w:divBdr>
    </w:div>
    <w:div w:id="1189295910">
      <w:bodyDiv w:val="1"/>
      <w:marLeft w:val="0"/>
      <w:marRight w:val="0"/>
      <w:marTop w:val="0"/>
      <w:marBottom w:val="0"/>
      <w:divBdr>
        <w:top w:val="none" w:sz="0" w:space="0" w:color="auto"/>
        <w:left w:val="none" w:sz="0" w:space="0" w:color="auto"/>
        <w:bottom w:val="none" w:sz="0" w:space="0" w:color="auto"/>
        <w:right w:val="none" w:sz="0" w:space="0" w:color="auto"/>
      </w:divBdr>
    </w:div>
    <w:div w:id="204544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3BF94-E92F-494C-9DE0-5C45E7D33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2054</TotalTime>
  <Pages>6</Pages>
  <Words>1280</Words>
  <Characters>7298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8561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229</cp:revision>
  <dcterms:created xsi:type="dcterms:W3CDTF">2017-01-09T20:53:00Z</dcterms:created>
  <dcterms:modified xsi:type="dcterms:W3CDTF">2018-05-11T23:10:00Z</dcterms:modified>
</cp:coreProperties>
</file>